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065F" w14:textId="77777777" w:rsidR="00ED5127" w:rsidRPr="008B61E6" w:rsidRDefault="005971E5">
      <w:pPr>
        <w:ind w:left="426" w:right="132"/>
        <w:jc w:val="center"/>
        <w:rPr>
          <w:rFonts w:ascii="Arial" w:hAnsi="Arial"/>
          <w:sz w:val="16"/>
          <w:szCs w:val="16"/>
          <w:lang w:val="lv-LV"/>
        </w:rPr>
      </w:pPr>
      <w:r>
        <w:rPr>
          <w:rFonts w:ascii="Arial" w:hAnsi="Arial"/>
          <w:sz w:val="16"/>
          <w:szCs w:val="16"/>
          <w:lang w:val="lv-LV"/>
        </w:rPr>
        <w:t xml:space="preserve"> </w:t>
      </w:r>
    </w:p>
    <w:p w14:paraId="185F445A" w14:textId="77777777" w:rsidR="00ED5127" w:rsidRPr="008B61E6" w:rsidRDefault="000B6208">
      <w:pPr>
        <w:ind w:left="426" w:right="132"/>
        <w:jc w:val="center"/>
        <w:rPr>
          <w:rFonts w:ascii="Arial" w:hAnsi="Arial"/>
          <w:b/>
          <w:sz w:val="16"/>
          <w:szCs w:val="16"/>
          <w:lang w:val="lv-LV"/>
        </w:rPr>
      </w:pPr>
      <w:r>
        <w:rPr>
          <w:rFonts w:ascii="Arial" w:hAnsi="Arial"/>
          <w:noProof/>
          <w:sz w:val="16"/>
          <w:szCs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5A6637B" wp14:editId="7B432213">
                <wp:simplePos x="0" y="0"/>
                <wp:positionH relativeFrom="column">
                  <wp:posOffset>253365</wp:posOffset>
                </wp:positionH>
                <wp:positionV relativeFrom="paragraph">
                  <wp:posOffset>0</wp:posOffset>
                </wp:positionV>
                <wp:extent cx="6744970" cy="9843135"/>
                <wp:effectExtent l="15240" t="12065" r="1206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9843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9C51" id="Rectangle 2" o:spid="_x0000_s1026" style="position:absolute;margin-left:19.95pt;margin-top:0;width:531.1pt;height:77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" o:allowincell="f" filled="f" strokeweight="1pt"/>
            </w:pict>
          </mc:Fallback>
        </mc:AlternateContent>
      </w:r>
    </w:p>
    <w:p w14:paraId="19CE025F" w14:textId="77777777" w:rsidR="00ED5127" w:rsidRDefault="000232F1" w:rsidP="00012286">
      <w:pPr>
        <w:ind w:left="567" w:right="274"/>
        <w:jc w:val="center"/>
        <w:rPr>
          <w:rFonts w:ascii="Courier" w:hAnsi="Courier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597F1C2D" wp14:editId="7C68CC20">
            <wp:extent cx="1289050" cy="952500"/>
            <wp:effectExtent l="0" t="0" r="6350" b="0"/>
            <wp:docPr id="1" name="Picture 1" descr="Lata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a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DA98B" w14:textId="77777777" w:rsidR="00ED5127" w:rsidRPr="00012286" w:rsidRDefault="00ED5127" w:rsidP="00012286">
      <w:pPr>
        <w:ind w:left="567" w:right="274"/>
        <w:jc w:val="center"/>
        <w:rPr>
          <w:rFonts w:ascii="Arial" w:hAnsi="Arial"/>
          <w:sz w:val="36"/>
          <w:szCs w:val="36"/>
          <w:lang w:val="lv-LV"/>
        </w:rPr>
      </w:pPr>
    </w:p>
    <w:p w14:paraId="4B9DE15C" w14:textId="77777777" w:rsidR="00BA7185" w:rsidRPr="00911FF9" w:rsidRDefault="00BA7185" w:rsidP="00012286">
      <w:pPr>
        <w:ind w:left="567" w:right="274"/>
        <w:jc w:val="center"/>
        <w:rPr>
          <w:rFonts w:ascii="Arial" w:hAnsi="Arial"/>
          <w:spacing w:val="24"/>
          <w:sz w:val="36"/>
          <w:szCs w:val="36"/>
          <w:lang w:val="lv-LV"/>
        </w:rPr>
      </w:pPr>
      <w:r w:rsidRPr="00911FF9">
        <w:rPr>
          <w:rFonts w:ascii="Arial" w:hAnsi="Arial"/>
          <w:spacing w:val="24"/>
          <w:sz w:val="36"/>
          <w:szCs w:val="36"/>
          <w:lang w:val="lv-LV"/>
        </w:rPr>
        <w:t>LATVIJAS NACIONĀLAIS AKREDITĀCIJAS BIROJS</w:t>
      </w:r>
    </w:p>
    <w:p w14:paraId="02DB522E" w14:textId="77777777" w:rsidR="002908BA" w:rsidRPr="00A00AF7" w:rsidRDefault="002908BA" w:rsidP="00012286">
      <w:pPr>
        <w:ind w:left="567" w:right="274"/>
        <w:jc w:val="center"/>
        <w:rPr>
          <w:rFonts w:ascii="Arial" w:hAnsi="Arial"/>
          <w:spacing w:val="10"/>
          <w:sz w:val="20"/>
          <w:lang w:val="lv-LV"/>
        </w:rPr>
      </w:pPr>
      <w:r w:rsidRPr="00A00AF7">
        <w:rPr>
          <w:rFonts w:ascii="Arial" w:hAnsi="Arial"/>
          <w:spacing w:val="10"/>
          <w:sz w:val="20"/>
          <w:lang w:val="lv-LV"/>
        </w:rPr>
        <w:t xml:space="preserve">Eiropas Akreditācijas kooperācijas Daudzpusējā atzīšanas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A00AF7">
          <w:rPr>
            <w:rFonts w:ascii="Arial" w:hAnsi="Arial"/>
            <w:spacing w:val="10"/>
            <w:sz w:val="20"/>
            <w:lang w:val="lv-LV"/>
          </w:rPr>
          <w:t>līguma</w:t>
        </w:r>
      </w:smartTag>
      <w:r w:rsidRPr="00A00AF7">
        <w:rPr>
          <w:rFonts w:ascii="Arial" w:hAnsi="Arial"/>
          <w:spacing w:val="10"/>
          <w:sz w:val="20"/>
          <w:lang w:val="lv-LV"/>
        </w:rPr>
        <w:t xml:space="preserve"> (EA MLA) dalībnieks</w:t>
      </w:r>
    </w:p>
    <w:p w14:paraId="32EC5453" w14:textId="77777777" w:rsidR="00ED5127" w:rsidRDefault="002908BA" w:rsidP="00012286">
      <w:pPr>
        <w:ind w:left="567" w:right="274"/>
        <w:jc w:val="center"/>
        <w:rPr>
          <w:rFonts w:ascii="Arial" w:hAnsi="Arial"/>
          <w:sz w:val="20"/>
          <w:lang w:val="lv-LV"/>
        </w:rPr>
      </w:pPr>
      <w:r w:rsidRPr="00A00AF7">
        <w:rPr>
          <w:rFonts w:ascii="Arial" w:hAnsi="Arial"/>
          <w:spacing w:val="10"/>
          <w:sz w:val="20"/>
          <w:lang w:val="lv-LV"/>
        </w:rPr>
        <w:t>testēšanas un kalibrēšanas laboratoriju, produktu, person</w:t>
      </w:r>
      <w:r w:rsidR="00012286">
        <w:rPr>
          <w:rFonts w:ascii="Arial" w:hAnsi="Arial"/>
          <w:spacing w:val="10"/>
          <w:sz w:val="20"/>
          <w:lang w:val="lv-LV"/>
        </w:rPr>
        <w:t>u</w:t>
      </w:r>
      <w:r w:rsidRPr="00A00AF7">
        <w:rPr>
          <w:rFonts w:ascii="Arial" w:hAnsi="Arial"/>
          <w:spacing w:val="10"/>
          <w:sz w:val="20"/>
          <w:lang w:val="lv-LV"/>
        </w:rPr>
        <w:t xml:space="preserve"> un </w:t>
      </w:r>
      <w:r w:rsidR="000232F1">
        <w:rPr>
          <w:rFonts w:ascii="Arial" w:hAnsi="Arial"/>
          <w:spacing w:val="10"/>
          <w:sz w:val="20"/>
          <w:lang w:val="lv-LV"/>
        </w:rPr>
        <w:t>pārvaldības</w:t>
      </w:r>
      <w:r w:rsidRPr="00A00AF7">
        <w:rPr>
          <w:rFonts w:ascii="Arial" w:hAnsi="Arial"/>
          <w:spacing w:val="10"/>
          <w:sz w:val="20"/>
          <w:lang w:val="lv-LV"/>
        </w:rPr>
        <w:t xml:space="preserve"> sistēmu</w:t>
      </w:r>
      <w:r w:rsidRPr="00A00AF7">
        <w:rPr>
          <w:rFonts w:ascii="Arial" w:hAnsi="Arial"/>
          <w:spacing w:val="10"/>
          <w:sz w:val="20"/>
          <w:lang w:val="lv-LV"/>
        </w:rPr>
        <w:br/>
        <w:t>sertifi</w:t>
      </w:r>
      <w:r w:rsidR="00781CF7">
        <w:rPr>
          <w:rFonts w:ascii="Arial" w:hAnsi="Arial"/>
          <w:spacing w:val="10"/>
          <w:sz w:val="20"/>
          <w:lang w:val="lv-LV"/>
        </w:rPr>
        <w:t xml:space="preserve">cēšanas </w:t>
      </w:r>
      <w:r w:rsidR="000232F1">
        <w:rPr>
          <w:rFonts w:ascii="Arial" w:hAnsi="Arial"/>
          <w:spacing w:val="10"/>
          <w:sz w:val="20"/>
          <w:lang w:val="lv-LV"/>
        </w:rPr>
        <w:t>institūciju,</w:t>
      </w:r>
      <w:r w:rsidR="00781CF7">
        <w:rPr>
          <w:rFonts w:ascii="Arial" w:hAnsi="Arial"/>
          <w:spacing w:val="10"/>
          <w:sz w:val="20"/>
          <w:lang w:val="lv-LV"/>
        </w:rPr>
        <w:t xml:space="preserve"> inspicēšanas</w:t>
      </w:r>
      <w:r w:rsidR="000232F1">
        <w:rPr>
          <w:rFonts w:ascii="Arial" w:hAnsi="Arial"/>
          <w:spacing w:val="10"/>
          <w:sz w:val="20"/>
          <w:lang w:val="lv-LV"/>
        </w:rPr>
        <w:t xml:space="preserve"> un verificēšanas</w:t>
      </w:r>
      <w:r w:rsidRPr="00A00AF7">
        <w:rPr>
          <w:rFonts w:ascii="Arial" w:hAnsi="Arial"/>
          <w:spacing w:val="10"/>
          <w:sz w:val="20"/>
          <w:lang w:val="lv-LV"/>
        </w:rPr>
        <w:t xml:space="preserve"> institūciju akreditācijas jomā</w:t>
      </w:r>
      <w:r w:rsidR="000232F1">
        <w:rPr>
          <w:rFonts w:ascii="Arial" w:hAnsi="Arial"/>
          <w:spacing w:val="10"/>
          <w:sz w:val="20"/>
          <w:lang w:val="lv-LV"/>
        </w:rPr>
        <w:t>s</w:t>
      </w:r>
    </w:p>
    <w:p w14:paraId="2F6BD50A" w14:textId="77777777" w:rsidR="00CC5924" w:rsidRPr="00FE41BD" w:rsidRDefault="00CC5924" w:rsidP="00012286">
      <w:pPr>
        <w:ind w:left="567" w:right="274"/>
        <w:jc w:val="center"/>
        <w:rPr>
          <w:rFonts w:ascii="Arial" w:hAnsi="Arial"/>
          <w:sz w:val="20"/>
          <w:lang w:val="lv-LV"/>
        </w:rPr>
      </w:pPr>
    </w:p>
    <w:p w14:paraId="56D8A5CA" w14:textId="77777777" w:rsidR="00ED5127" w:rsidRDefault="000B6208" w:rsidP="00012286">
      <w:pPr>
        <w:ind w:left="567" w:right="274"/>
        <w:jc w:val="center"/>
        <w:rPr>
          <w:rFonts w:ascii="Arial" w:hAnsi="Arial"/>
          <w:sz w:val="56"/>
          <w:lang w:val="lv-LV"/>
        </w:rPr>
      </w:pPr>
      <w:r>
        <w:rPr>
          <w:rFonts w:ascii="Arial" w:hAnsi="Arial"/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6BE966" wp14:editId="55E5DEF8">
                <wp:simplePos x="0" y="0"/>
                <wp:positionH relativeFrom="column">
                  <wp:posOffset>647700</wp:posOffset>
                </wp:positionH>
                <wp:positionV relativeFrom="paragraph">
                  <wp:posOffset>10795</wp:posOffset>
                </wp:positionV>
                <wp:extent cx="6007735" cy="459105"/>
                <wp:effectExtent l="9525" t="11430" r="1206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4591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7C607" w14:textId="77777777" w:rsidR="00387030" w:rsidRDefault="0038703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4"/>
                              </w:rPr>
                              <w:t>AKREDITĀCIJAS APLIECĪBA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E966" id="Rectangle 4" o:spid="_x0000_s1026" style="position:absolute;left:0;text-align:left;margin-left:51pt;margin-top:.85pt;width:473.05pt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" o:allowincell="f" fillcolor="#ccc" strokecolor="white">
                <v:textbox inset="1pt,1pt,1pt,1pt">
                  <w:txbxContent>
                    <w:p w14:paraId="6EA7C607" w14:textId="77777777" w:rsidR="00387030" w:rsidRDefault="00387030">
                      <w:pPr>
                        <w:jc w:val="center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64"/>
                        </w:rPr>
                        <w:t>AKREDITĀCIJAS APLIECĪBA</w:t>
                      </w:r>
                    </w:p>
                  </w:txbxContent>
                </v:textbox>
              </v:rect>
            </w:pict>
          </mc:Fallback>
        </mc:AlternateContent>
      </w:r>
    </w:p>
    <w:p w14:paraId="505D2952" w14:textId="77777777" w:rsidR="00ED5127" w:rsidRPr="008B61E6" w:rsidRDefault="00ED5127" w:rsidP="00012286">
      <w:pPr>
        <w:ind w:left="567" w:right="274"/>
        <w:jc w:val="center"/>
        <w:rPr>
          <w:rFonts w:ascii="Arial" w:hAnsi="Arial"/>
          <w:szCs w:val="24"/>
          <w:lang w:val="lv-LV"/>
        </w:rPr>
      </w:pPr>
    </w:p>
    <w:p w14:paraId="10905F18" w14:textId="77777777" w:rsidR="00542BBB" w:rsidRDefault="008E694B" w:rsidP="00012286">
      <w:pPr>
        <w:ind w:left="567" w:right="274"/>
        <w:jc w:val="center"/>
        <w:rPr>
          <w:rFonts w:ascii="Arial" w:hAnsi="Arial"/>
          <w:sz w:val="28"/>
          <w:lang w:val="lv-LV"/>
        </w:rPr>
      </w:pPr>
      <w:r w:rsidRPr="008012C0">
        <w:rPr>
          <w:rFonts w:ascii="Arial" w:hAnsi="Arial"/>
          <w:sz w:val="28"/>
          <w:lang w:val="lv-LV"/>
        </w:rPr>
        <w:t xml:space="preserve">Valsts aģentūra </w:t>
      </w:r>
    </w:p>
    <w:p w14:paraId="53020BA1" w14:textId="77777777" w:rsidR="00542BBB" w:rsidRDefault="008E694B" w:rsidP="00012286">
      <w:pPr>
        <w:ind w:left="567" w:right="274"/>
        <w:jc w:val="center"/>
        <w:rPr>
          <w:rFonts w:ascii="Arial" w:hAnsi="Arial"/>
          <w:sz w:val="28"/>
          <w:lang w:val="lv-LV"/>
        </w:rPr>
      </w:pPr>
      <w:r w:rsidRPr="008012C0">
        <w:rPr>
          <w:rFonts w:ascii="Arial" w:hAnsi="Arial"/>
          <w:sz w:val="28"/>
          <w:lang w:val="lv-LV"/>
        </w:rPr>
        <w:t>“Latvijas Nacionālais akreditācijas birojs”</w:t>
      </w:r>
      <w:r w:rsidR="00012286">
        <w:rPr>
          <w:rFonts w:ascii="Arial" w:hAnsi="Arial"/>
          <w:sz w:val="28"/>
          <w:lang w:val="lv-LV"/>
        </w:rPr>
        <w:t xml:space="preserve"> </w:t>
      </w:r>
    </w:p>
    <w:p w14:paraId="2107210F" w14:textId="0D9CCA1A" w:rsidR="00ED5127" w:rsidRDefault="00012286" w:rsidP="00012286">
      <w:pPr>
        <w:ind w:left="567" w:right="274"/>
        <w:jc w:val="center"/>
        <w:rPr>
          <w:rFonts w:ascii="Arial" w:hAnsi="Arial"/>
          <w:sz w:val="28"/>
          <w:lang w:val="lv-LV"/>
        </w:rPr>
      </w:pPr>
      <w:r>
        <w:rPr>
          <w:rFonts w:ascii="Arial" w:hAnsi="Arial"/>
          <w:sz w:val="28"/>
          <w:lang w:val="lv-LV"/>
        </w:rPr>
        <w:t>ar šo apliecina, ka</w:t>
      </w:r>
    </w:p>
    <w:p w14:paraId="298BF000" w14:textId="77777777" w:rsidR="00ED5127" w:rsidRDefault="00ED5127" w:rsidP="00012286">
      <w:pPr>
        <w:ind w:left="567" w:right="274"/>
        <w:jc w:val="center"/>
        <w:rPr>
          <w:rFonts w:ascii="Arial" w:hAnsi="Arial"/>
          <w:sz w:val="28"/>
          <w:lang w:val="lv-LV"/>
        </w:rPr>
      </w:pPr>
    </w:p>
    <w:tbl>
      <w:tblPr>
        <w:tblW w:w="0" w:type="auto"/>
        <w:tblInd w:w="426" w:type="dxa"/>
        <w:tblLook w:val="0000" w:firstRow="0" w:lastRow="0" w:firstColumn="0" w:lastColumn="0" w:noHBand="0" w:noVBand="0"/>
      </w:tblPr>
      <w:tblGrid>
        <w:gridCol w:w="3579"/>
        <w:gridCol w:w="3580"/>
        <w:gridCol w:w="3580"/>
      </w:tblGrid>
      <w:tr w:rsidR="00ED5127" w:rsidRPr="007C612D" w14:paraId="75861FAA" w14:textId="77777777">
        <w:trPr>
          <w:trHeight w:hRule="exact" w:val="5781"/>
        </w:trPr>
        <w:tc>
          <w:tcPr>
            <w:tcW w:w="10739" w:type="dxa"/>
            <w:gridSpan w:val="3"/>
          </w:tcPr>
          <w:p w14:paraId="788308A3" w14:textId="77777777" w:rsidR="000232F1" w:rsidRDefault="000232F1" w:rsidP="00012286">
            <w:pPr>
              <w:ind w:left="141" w:right="132"/>
              <w:jc w:val="center"/>
              <w:rPr>
                <w:rFonts w:ascii="Arial" w:hAnsi="Arial"/>
                <w:b/>
                <w:sz w:val="28"/>
                <w:lang w:val="lv-LV"/>
              </w:rPr>
            </w:pPr>
            <w:r>
              <w:rPr>
                <w:rFonts w:ascii="Arial" w:hAnsi="Arial"/>
                <w:b/>
                <w:sz w:val="28"/>
                <w:lang w:val="lv-LV"/>
              </w:rPr>
              <w:t>Tehnisko ekspertu sabiedrības ar ierobežotu atbildību</w:t>
            </w:r>
          </w:p>
          <w:p w14:paraId="55EF50D8" w14:textId="77777777" w:rsidR="00ED5127" w:rsidRDefault="000232F1" w:rsidP="00012286">
            <w:pPr>
              <w:ind w:left="141" w:right="132"/>
              <w:jc w:val="center"/>
              <w:rPr>
                <w:rFonts w:ascii="Arial" w:hAnsi="Arial"/>
                <w:b/>
                <w:sz w:val="28"/>
                <w:lang w:val="lv-LV"/>
              </w:rPr>
            </w:pPr>
            <w:r>
              <w:rPr>
                <w:rFonts w:ascii="Arial" w:hAnsi="Arial"/>
                <w:b/>
                <w:sz w:val="28"/>
                <w:lang w:val="lv-LV"/>
              </w:rPr>
              <w:t xml:space="preserve"> "TUV Nord Baltik" Inspekcija</w:t>
            </w:r>
          </w:p>
          <w:p w14:paraId="58FD6395" w14:textId="77777777" w:rsidR="00ED5127" w:rsidRDefault="00B77CF2" w:rsidP="00012286">
            <w:pPr>
              <w:spacing w:before="120"/>
              <w:ind w:left="141" w:right="132"/>
              <w:jc w:val="center"/>
              <w:rPr>
                <w:rFonts w:ascii="Arial" w:hAnsi="Arial"/>
                <w:lang w:val="lv-LV"/>
              </w:rPr>
            </w:pPr>
            <w:proofErr w:type="spellStart"/>
            <w:r>
              <w:rPr>
                <w:rFonts w:ascii="Arial" w:hAnsi="Arial"/>
                <w:lang w:val="lv-LV"/>
              </w:rPr>
              <w:t>Sāremas</w:t>
            </w:r>
            <w:proofErr w:type="spellEnd"/>
            <w:r>
              <w:rPr>
                <w:rFonts w:ascii="Arial" w:hAnsi="Arial"/>
                <w:lang w:val="lv-LV"/>
              </w:rPr>
              <w:t xml:space="preserve"> iela </w:t>
            </w:r>
            <w:r w:rsidR="000232F1">
              <w:rPr>
                <w:rFonts w:ascii="Arial" w:hAnsi="Arial"/>
                <w:lang w:val="lv-LV"/>
              </w:rPr>
              <w:t>3, Rīga, LV-10</w:t>
            </w:r>
            <w:r>
              <w:rPr>
                <w:rFonts w:ascii="Arial" w:hAnsi="Arial"/>
                <w:lang w:val="lv-LV"/>
              </w:rPr>
              <w:t>05</w:t>
            </w:r>
          </w:p>
          <w:p w14:paraId="670B0C29" w14:textId="5B1BC6CC" w:rsidR="00C66A56" w:rsidRDefault="00CC5924" w:rsidP="00012286">
            <w:pPr>
              <w:spacing w:before="120"/>
              <w:ind w:left="141" w:right="132"/>
              <w:jc w:val="center"/>
              <w:rPr>
                <w:rFonts w:ascii="Arial" w:hAnsi="Arial"/>
                <w:sz w:val="28"/>
                <w:lang w:val="lv-LV"/>
              </w:rPr>
            </w:pPr>
            <w:r>
              <w:rPr>
                <w:rFonts w:ascii="Arial" w:hAnsi="Arial"/>
                <w:sz w:val="28"/>
                <w:lang w:val="lv-LV"/>
              </w:rPr>
              <w:t xml:space="preserve">ir kompetenta veikt inspicēšanu kā A </w:t>
            </w:r>
            <w:r w:rsidR="000232F1">
              <w:rPr>
                <w:rFonts w:ascii="Arial" w:hAnsi="Arial"/>
                <w:sz w:val="28"/>
                <w:lang w:val="lv-LV"/>
              </w:rPr>
              <w:t>tipa</w:t>
            </w:r>
            <w:r>
              <w:rPr>
                <w:rFonts w:ascii="Arial" w:hAnsi="Arial"/>
                <w:sz w:val="28"/>
                <w:lang w:val="lv-LV"/>
              </w:rPr>
              <w:t xml:space="preserve"> inspicēšanas institūcija</w:t>
            </w:r>
            <w:r w:rsidR="00ED5127">
              <w:rPr>
                <w:rFonts w:ascii="Arial" w:hAnsi="Arial"/>
                <w:sz w:val="28"/>
                <w:lang w:val="lv-LV"/>
              </w:rPr>
              <w:t xml:space="preserve"> </w:t>
            </w:r>
            <w:r w:rsidR="00C66A56">
              <w:rPr>
                <w:rFonts w:ascii="Arial" w:hAnsi="Arial"/>
                <w:sz w:val="28"/>
                <w:lang w:val="lv-LV"/>
              </w:rPr>
              <w:t xml:space="preserve">atbilstoši </w:t>
            </w:r>
            <w:r w:rsidR="00FC2F49">
              <w:rPr>
                <w:rFonts w:ascii="Arial" w:hAnsi="Arial"/>
                <w:sz w:val="28"/>
                <w:lang w:val="lv-LV"/>
              </w:rPr>
              <w:t xml:space="preserve">  </w:t>
            </w:r>
            <w:r w:rsidR="00AD5542">
              <w:rPr>
                <w:rFonts w:ascii="Arial" w:hAnsi="Arial"/>
                <w:sz w:val="28"/>
                <w:lang w:val="lv-LV"/>
              </w:rPr>
              <w:t>standarta</w:t>
            </w:r>
            <w:r w:rsidR="00FC2F49">
              <w:rPr>
                <w:rFonts w:ascii="Arial" w:hAnsi="Arial"/>
                <w:sz w:val="28"/>
                <w:lang w:val="lv-LV"/>
              </w:rPr>
              <w:t xml:space="preserve"> </w:t>
            </w:r>
            <w:r w:rsidR="001A4BF0" w:rsidRPr="002A216C">
              <w:rPr>
                <w:sz w:val="27"/>
                <w:szCs w:val="27"/>
                <w:lang w:val="lv-LV"/>
              </w:rPr>
              <w:t xml:space="preserve">LVS </w:t>
            </w:r>
            <w:r w:rsidR="001A4BF0" w:rsidRPr="002A216C">
              <w:rPr>
                <w:sz w:val="27"/>
                <w:szCs w:val="27"/>
                <w:lang w:val="sv-SE"/>
              </w:rPr>
              <w:t xml:space="preserve">EN </w:t>
            </w:r>
            <w:r w:rsidR="002A216C" w:rsidRPr="002A216C">
              <w:rPr>
                <w:sz w:val="27"/>
                <w:szCs w:val="27"/>
                <w:lang w:val="sv-SE"/>
              </w:rPr>
              <w:t>ISO/IEC 17020</w:t>
            </w:r>
            <w:r w:rsidR="000232F1">
              <w:rPr>
                <w:sz w:val="27"/>
                <w:szCs w:val="27"/>
                <w:lang w:val="sv-SE"/>
              </w:rPr>
              <w:t>:2012</w:t>
            </w:r>
            <w:r w:rsidR="00F5606F" w:rsidRPr="002A216C">
              <w:rPr>
                <w:sz w:val="27"/>
                <w:szCs w:val="27"/>
                <w:lang w:val="lv-LV"/>
              </w:rPr>
              <w:t xml:space="preserve"> </w:t>
            </w:r>
            <w:r w:rsidR="000232F1">
              <w:rPr>
                <w:rFonts w:ascii="Arial" w:hAnsi="Arial"/>
                <w:sz w:val="28"/>
                <w:lang w:val="lv-LV"/>
              </w:rPr>
              <w:t>prasībām</w:t>
            </w:r>
            <w:r w:rsidR="00B82853">
              <w:rPr>
                <w:rFonts w:ascii="Arial" w:hAnsi="Arial"/>
                <w:sz w:val="28"/>
                <w:lang w:val="lv-LV"/>
              </w:rPr>
              <w:t>, ES direktīvām</w:t>
            </w:r>
            <w:r w:rsidR="00C66A56">
              <w:rPr>
                <w:rFonts w:ascii="Arial" w:hAnsi="Arial"/>
                <w:sz w:val="28"/>
                <w:lang w:val="lv-LV"/>
              </w:rPr>
              <w:t xml:space="preserve"> un Ministru kabineta</w:t>
            </w:r>
            <w:r w:rsidR="000B6208">
              <w:rPr>
                <w:rFonts w:ascii="Arial" w:hAnsi="Arial"/>
                <w:sz w:val="28"/>
                <w:lang w:val="lv-LV"/>
              </w:rPr>
              <w:t xml:space="preserve"> </w:t>
            </w:r>
            <w:r w:rsidR="00C66A56">
              <w:rPr>
                <w:rFonts w:ascii="Arial" w:hAnsi="Arial"/>
                <w:sz w:val="28"/>
                <w:lang w:val="lv-LV"/>
              </w:rPr>
              <w:t>noteikumiem reglamentētajā sfērā:</w:t>
            </w:r>
          </w:p>
          <w:p w14:paraId="2DDE600E" w14:textId="77777777" w:rsidR="00387030" w:rsidRPr="00044FD5" w:rsidRDefault="00387030" w:rsidP="00012286">
            <w:pPr>
              <w:spacing w:before="120"/>
              <w:ind w:left="141" w:right="132"/>
              <w:jc w:val="center"/>
              <w:rPr>
                <w:rFonts w:ascii="Arial" w:hAnsi="Arial"/>
                <w:sz w:val="18"/>
                <w:szCs w:val="18"/>
                <w:lang w:val="lv-LV"/>
              </w:rPr>
            </w:pPr>
          </w:p>
          <w:p w14:paraId="4717C6C9" w14:textId="77777777" w:rsidR="000B6208" w:rsidRDefault="00387030" w:rsidP="00387030">
            <w:pPr>
              <w:overflowPunct/>
              <w:jc w:val="center"/>
              <w:textAlignment w:val="auto"/>
              <w:rPr>
                <w:rFonts w:ascii="Arial" w:hAnsi="Arial" w:cs="Arial"/>
                <w:b/>
                <w:szCs w:val="24"/>
                <w:lang w:val="lv-LV" w:eastAsia="lv-LV"/>
              </w:rPr>
            </w:pPr>
            <w:r w:rsidRPr="00ED5A0C">
              <w:rPr>
                <w:rFonts w:ascii="Arial" w:hAnsi="Arial" w:cs="Arial"/>
                <w:b/>
                <w:szCs w:val="24"/>
                <w:lang w:val="lv-LV" w:eastAsia="lv-LV"/>
              </w:rPr>
              <w:t xml:space="preserve">lifti, spiedieniekārtu kompleksi, </w:t>
            </w:r>
            <w:proofErr w:type="spellStart"/>
            <w:r w:rsidRPr="00ED5A0C">
              <w:rPr>
                <w:rFonts w:ascii="Arial" w:hAnsi="Arial" w:cs="Arial"/>
                <w:b/>
                <w:szCs w:val="24"/>
                <w:lang w:val="lv-LV" w:eastAsia="lv-LV"/>
              </w:rPr>
              <w:t>katliekārtas</w:t>
            </w:r>
            <w:proofErr w:type="spellEnd"/>
            <w:r w:rsidRPr="00ED5A0C">
              <w:rPr>
                <w:rFonts w:ascii="Arial" w:hAnsi="Arial" w:cs="Arial"/>
                <w:b/>
                <w:szCs w:val="24"/>
                <w:lang w:val="lv-LV" w:eastAsia="lv-LV"/>
              </w:rPr>
              <w:t>, maģistrālie</w:t>
            </w:r>
            <w:r w:rsidR="000B6208">
              <w:rPr>
                <w:rFonts w:ascii="Arial" w:hAnsi="Arial" w:cs="Arial"/>
                <w:b/>
                <w:szCs w:val="24"/>
                <w:lang w:val="lv-LV" w:eastAsia="lv-LV"/>
              </w:rPr>
              <w:t xml:space="preserve"> cauruļvadi, degvielas </w:t>
            </w:r>
            <w:proofErr w:type="spellStart"/>
            <w:r w:rsidR="000B6208">
              <w:rPr>
                <w:rFonts w:ascii="Arial" w:hAnsi="Arial" w:cs="Arial"/>
                <w:b/>
                <w:szCs w:val="24"/>
                <w:lang w:val="lv-LV" w:eastAsia="lv-LV"/>
              </w:rPr>
              <w:t>uzpildes</w:t>
            </w:r>
            <w:proofErr w:type="spellEnd"/>
            <w:r w:rsidR="000B6208">
              <w:rPr>
                <w:rFonts w:ascii="Arial" w:hAnsi="Arial" w:cs="Arial"/>
                <w:b/>
                <w:szCs w:val="24"/>
                <w:lang w:val="lv-LV" w:eastAsia="lv-LV"/>
              </w:rPr>
              <w:t xml:space="preserve"> </w:t>
            </w:r>
            <w:r w:rsidRPr="00ED5A0C">
              <w:rPr>
                <w:rFonts w:ascii="Arial" w:hAnsi="Arial" w:cs="Arial"/>
                <w:b/>
                <w:szCs w:val="24"/>
                <w:lang w:val="lv-LV" w:eastAsia="lv-LV"/>
              </w:rPr>
              <w:t xml:space="preserve">staciju tehnoloģiskās iekārtas, kravas celtņi, cilvēku pacelšanai paredzētie pacēlāji, </w:t>
            </w:r>
          </w:p>
          <w:p w14:paraId="7631F4B8" w14:textId="77777777" w:rsidR="00ED5127" w:rsidRPr="00ED5A0C" w:rsidRDefault="00387030" w:rsidP="00D0075D">
            <w:pPr>
              <w:overflowPunct/>
              <w:jc w:val="center"/>
              <w:textAlignment w:val="auto"/>
              <w:rPr>
                <w:rFonts w:ascii="Arial" w:hAnsi="Arial" w:cs="Arial"/>
                <w:b/>
                <w:szCs w:val="24"/>
                <w:lang w:val="lv-LV" w:eastAsia="lv-LV"/>
              </w:rPr>
            </w:pPr>
            <w:r w:rsidRPr="00ED5A0C">
              <w:rPr>
                <w:rFonts w:ascii="Arial" w:hAnsi="Arial" w:cs="Arial"/>
                <w:b/>
                <w:szCs w:val="24"/>
                <w:lang w:val="lv-LV" w:eastAsia="lv-LV"/>
              </w:rPr>
              <w:t xml:space="preserve">bīstamu vielu uzglabāšanas rezervuāri, </w:t>
            </w:r>
            <w:r w:rsidR="00D0075D" w:rsidRPr="00D0075D">
              <w:rPr>
                <w:rFonts w:ascii="Arial" w:hAnsi="Arial" w:cs="Arial"/>
                <w:b/>
                <w:szCs w:val="24"/>
                <w:lang w:val="lv-LV" w:eastAsia="lv-LV"/>
              </w:rPr>
              <w:t>ADR nol</w:t>
            </w:r>
            <w:r w:rsidR="00D0075D" w:rsidRPr="00D0075D">
              <w:rPr>
                <w:rFonts w:ascii="Arial" w:hAnsi="Arial" w:cs="Arial" w:hint="eastAsia"/>
                <w:b/>
                <w:szCs w:val="24"/>
                <w:lang w:val="lv-LV" w:eastAsia="lv-LV"/>
              </w:rPr>
              <w:t>ī</w:t>
            </w:r>
            <w:r w:rsidR="00D0075D" w:rsidRPr="00D0075D">
              <w:rPr>
                <w:rFonts w:ascii="Arial" w:hAnsi="Arial" w:cs="Arial"/>
                <w:b/>
                <w:szCs w:val="24"/>
                <w:lang w:val="lv-LV" w:eastAsia="lv-LV"/>
              </w:rPr>
              <w:t>gum</w:t>
            </w:r>
            <w:r w:rsidR="00D0075D" w:rsidRPr="00D0075D">
              <w:rPr>
                <w:rFonts w:ascii="Arial" w:hAnsi="Arial" w:cs="Arial" w:hint="eastAsia"/>
                <w:b/>
                <w:szCs w:val="24"/>
                <w:lang w:val="lv-LV" w:eastAsia="lv-LV"/>
              </w:rPr>
              <w:t>ā</w:t>
            </w:r>
            <w:r w:rsidR="00D0075D" w:rsidRPr="00D0075D">
              <w:rPr>
                <w:rFonts w:ascii="Arial" w:hAnsi="Arial" w:cs="Arial"/>
                <w:b/>
                <w:szCs w:val="24"/>
                <w:lang w:val="lv-LV" w:eastAsia="lv-LV"/>
              </w:rPr>
              <w:t xml:space="preserve"> noteikt</w:t>
            </w:r>
            <w:r w:rsidR="00D0075D" w:rsidRPr="00D0075D">
              <w:rPr>
                <w:rFonts w:ascii="Arial" w:hAnsi="Arial" w:cs="Arial" w:hint="eastAsia"/>
                <w:b/>
                <w:szCs w:val="24"/>
                <w:lang w:val="lv-LV" w:eastAsia="lv-LV"/>
              </w:rPr>
              <w:t>ā</w:t>
            </w:r>
            <w:r w:rsidR="00D0075D" w:rsidRPr="00D0075D">
              <w:rPr>
                <w:rFonts w:ascii="Arial" w:hAnsi="Arial" w:cs="Arial"/>
                <w:b/>
                <w:szCs w:val="24"/>
                <w:lang w:val="lv-LV" w:eastAsia="lv-LV"/>
              </w:rPr>
              <w:t xml:space="preserve">s </w:t>
            </w:r>
            <w:r w:rsidRPr="00ED5A0C">
              <w:rPr>
                <w:rFonts w:ascii="Arial" w:hAnsi="Arial" w:cs="Arial"/>
                <w:b/>
                <w:szCs w:val="24"/>
                <w:lang w:val="lv-LV" w:eastAsia="lv-LV"/>
              </w:rPr>
              <w:t>transportējamās spiedieniekārtas</w:t>
            </w:r>
            <w:r w:rsidR="00D0075D">
              <w:rPr>
                <w:rFonts w:ascii="Arial" w:hAnsi="Arial" w:cs="Arial"/>
                <w:b/>
                <w:szCs w:val="24"/>
                <w:lang w:val="lv-LV" w:eastAsia="lv-LV"/>
              </w:rPr>
              <w:t xml:space="preserve"> un</w:t>
            </w:r>
            <w:r w:rsidRPr="00ED5A0C">
              <w:rPr>
                <w:rFonts w:ascii="Arial" w:hAnsi="Arial" w:cs="Arial"/>
                <w:b/>
                <w:szCs w:val="24"/>
                <w:lang w:val="lv-LV" w:eastAsia="lv-LV"/>
              </w:rPr>
              <w:t xml:space="preserve"> autocisternas, eskalatori un konveijeri</w:t>
            </w:r>
            <w:r w:rsidR="00D0075D">
              <w:rPr>
                <w:rFonts w:ascii="Arial" w:hAnsi="Arial" w:cs="Arial"/>
                <w:b/>
                <w:szCs w:val="24"/>
                <w:lang w:val="lv-LV" w:eastAsia="lv-LV"/>
              </w:rPr>
              <w:t xml:space="preserve"> cilvēku pārvietošanai</w:t>
            </w:r>
            <w:r w:rsidRPr="00ED5A0C">
              <w:rPr>
                <w:rFonts w:ascii="Arial" w:hAnsi="Arial" w:cs="Arial"/>
                <w:b/>
                <w:szCs w:val="24"/>
                <w:lang w:val="lv-LV" w:eastAsia="lv-LV"/>
              </w:rPr>
              <w:t xml:space="preserve">, sašķidrinātās naftas gāzes balonu </w:t>
            </w:r>
            <w:proofErr w:type="spellStart"/>
            <w:r w:rsidRPr="00ED5A0C">
              <w:rPr>
                <w:rFonts w:ascii="Arial" w:hAnsi="Arial" w:cs="Arial"/>
                <w:b/>
                <w:szCs w:val="24"/>
                <w:lang w:val="lv-LV" w:eastAsia="lv-LV"/>
              </w:rPr>
              <w:t>uzpildes</w:t>
            </w:r>
            <w:proofErr w:type="spellEnd"/>
            <w:r w:rsidRPr="00ED5A0C">
              <w:rPr>
                <w:rFonts w:ascii="Arial" w:hAnsi="Arial" w:cs="Arial"/>
                <w:b/>
                <w:szCs w:val="24"/>
                <w:lang w:val="lv-LV" w:eastAsia="lv-LV"/>
              </w:rPr>
              <w:t xml:space="preserve"> stacijas, </w:t>
            </w:r>
            <w:r w:rsidR="00C74B12">
              <w:rPr>
                <w:rFonts w:ascii="Arial" w:hAnsi="Arial" w:cs="Arial"/>
                <w:b/>
                <w:szCs w:val="24"/>
                <w:lang w:val="lv-LV" w:eastAsia="lv-LV"/>
              </w:rPr>
              <w:t>uzņēmumu</w:t>
            </w:r>
            <w:r w:rsidRPr="00ED5A0C">
              <w:rPr>
                <w:rFonts w:ascii="Arial" w:hAnsi="Arial" w:cs="Arial"/>
                <w:b/>
                <w:szCs w:val="24"/>
                <w:lang w:val="lv-LV" w:eastAsia="lv-LV"/>
              </w:rPr>
              <w:t xml:space="preserve"> </w:t>
            </w:r>
            <w:proofErr w:type="spellStart"/>
            <w:r w:rsidRPr="00ED5A0C">
              <w:rPr>
                <w:rFonts w:ascii="Arial" w:hAnsi="Arial" w:cs="Arial"/>
                <w:b/>
                <w:szCs w:val="24"/>
                <w:lang w:val="lv-LV" w:eastAsia="lv-LV"/>
              </w:rPr>
              <w:t>energoaudits</w:t>
            </w:r>
            <w:proofErr w:type="spellEnd"/>
          </w:p>
        </w:tc>
      </w:tr>
      <w:tr w:rsidR="00ED5127" w14:paraId="31AC1DD2" w14:textId="77777777">
        <w:trPr>
          <w:trHeight w:val="2798"/>
        </w:trPr>
        <w:tc>
          <w:tcPr>
            <w:tcW w:w="10739" w:type="dxa"/>
            <w:gridSpan w:val="3"/>
          </w:tcPr>
          <w:p w14:paraId="3579C175" w14:textId="0760DAEE" w:rsidR="00ED5127" w:rsidRDefault="00ED5127">
            <w:pPr>
              <w:spacing w:before="120"/>
              <w:ind w:left="283"/>
              <w:rPr>
                <w:rFonts w:ascii="Arial" w:hAnsi="Arial" w:cs="Arial"/>
                <w:sz w:val="26"/>
                <w:lang w:val="lv-LV"/>
              </w:rPr>
            </w:pPr>
            <w:r>
              <w:rPr>
                <w:rFonts w:ascii="Arial" w:hAnsi="Arial" w:cs="Arial"/>
                <w:sz w:val="26"/>
                <w:lang w:val="lv-LV"/>
              </w:rPr>
              <w:t xml:space="preserve">Akreditācijas apliecība derīga līdz </w:t>
            </w:r>
            <w:r w:rsidR="000232F1">
              <w:rPr>
                <w:rFonts w:ascii="Arial" w:hAnsi="Arial" w:cs="Arial"/>
                <w:sz w:val="26"/>
                <w:lang w:val="lv-LV"/>
              </w:rPr>
              <w:t>20</w:t>
            </w:r>
            <w:r w:rsidR="00ED5A0C">
              <w:rPr>
                <w:rFonts w:ascii="Arial" w:hAnsi="Arial" w:cs="Arial"/>
                <w:sz w:val="26"/>
                <w:lang w:val="lv-LV"/>
              </w:rPr>
              <w:t>2</w:t>
            </w:r>
            <w:r w:rsidR="007C612D">
              <w:rPr>
                <w:rFonts w:ascii="Arial" w:hAnsi="Arial" w:cs="Arial"/>
                <w:sz w:val="26"/>
                <w:lang w:val="lv-LV"/>
              </w:rPr>
              <w:t>6</w:t>
            </w:r>
            <w:r w:rsidR="000232F1">
              <w:rPr>
                <w:rFonts w:ascii="Arial" w:hAnsi="Arial" w:cs="Arial"/>
                <w:sz w:val="26"/>
                <w:lang w:val="lv-LV"/>
              </w:rPr>
              <w:t>. gada 2</w:t>
            </w:r>
            <w:r w:rsidR="00D53C09">
              <w:rPr>
                <w:rFonts w:ascii="Arial" w:hAnsi="Arial" w:cs="Arial"/>
                <w:sz w:val="26"/>
                <w:lang w:val="lv-LV"/>
              </w:rPr>
              <w:t>1</w:t>
            </w:r>
            <w:r w:rsidR="000232F1">
              <w:rPr>
                <w:rFonts w:ascii="Arial" w:hAnsi="Arial" w:cs="Arial"/>
                <w:sz w:val="26"/>
                <w:lang w:val="lv-LV"/>
              </w:rPr>
              <w:t>. jūnijam</w:t>
            </w:r>
            <w:r>
              <w:rPr>
                <w:rFonts w:ascii="Arial" w:hAnsi="Arial" w:cs="Arial"/>
                <w:sz w:val="26"/>
                <w:lang w:val="lv-LV"/>
              </w:rPr>
              <w:t>.</w:t>
            </w:r>
          </w:p>
          <w:p w14:paraId="1AFF735B" w14:textId="4EEBE91C" w:rsidR="00F454C0" w:rsidRDefault="000232F1" w:rsidP="00F454C0">
            <w:pPr>
              <w:spacing w:before="120"/>
              <w:ind w:left="283"/>
              <w:rPr>
                <w:rFonts w:ascii="Arial" w:hAnsi="Arial" w:cs="Arial"/>
                <w:sz w:val="26"/>
                <w:lang w:val="lv-LV"/>
              </w:rPr>
            </w:pPr>
            <w:r>
              <w:rPr>
                <w:rFonts w:ascii="Arial" w:hAnsi="Arial" w:cs="Arial"/>
                <w:sz w:val="26"/>
                <w:lang w:val="lv-LV"/>
              </w:rPr>
              <w:t xml:space="preserve">Akreditētā darbības sfēra reglamentētajā sfērā uz </w:t>
            </w:r>
            <w:r w:rsidR="00C74B12">
              <w:rPr>
                <w:rFonts w:ascii="Arial" w:hAnsi="Arial" w:cs="Arial"/>
                <w:sz w:val="26"/>
                <w:lang w:val="lv-LV"/>
              </w:rPr>
              <w:t>6</w:t>
            </w:r>
            <w:r>
              <w:rPr>
                <w:rFonts w:ascii="Arial" w:hAnsi="Arial" w:cs="Arial"/>
                <w:sz w:val="26"/>
                <w:lang w:val="lv-LV"/>
              </w:rPr>
              <w:t xml:space="preserve"> lapām, kas</w:t>
            </w:r>
            <w:r w:rsidR="00F454C0">
              <w:rPr>
                <w:rFonts w:ascii="Arial" w:hAnsi="Arial" w:cs="Arial"/>
                <w:sz w:val="26"/>
                <w:lang w:val="lv-LV"/>
              </w:rPr>
              <w:t xml:space="preserve"> ir šīs akreditācijas apliecības neatņemama sastāvdaļa.</w:t>
            </w:r>
          </w:p>
          <w:p w14:paraId="54F93955" w14:textId="1E1D1E60" w:rsidR="00ED5127" w:rsidRDefault="00ED5127">
            <w:pPr>
              <w:spacing w:before="120"/>
              <w:ind w:left="283"/>
              <w:rPr>
                <w:rFonts w:ascii="Arial" w:hAnsi="Arial" w:cs="Arial"/>
                <w:sz w:val="26"/>
                <w:lang w:val="lv-LV"/>
              </w:rPr>
            </w:pPr>
            <w:r>
              <w:rPr>
                <w:rFonts w:ascii="Arial" w:hAnsi="Arial" w:cs="Arial"/>
                <w:sz w:val="26"/>
                <w:lang w:val="lv-LV"/>
              </w:rPr>
              <w:t xml:space="preserve">LATAK reģistrācijas Nr. </w:t>
            </w:r>
            <w:r>
              <w:rPr>
                <w:rFonts w:ascii="Arial" w:hAnsi="Arial" w:cs="Arial"/>
                <w:b/>
                <w:bCs/>
                <w:sz w:val="26"/>
                <w:lang w:val="lv-LV"/>
              </w:rPr>
              <w:t>LATAK-</w:t>
            </w:r>
            <w:r w:rsidR="000232F1">
              <w:rPr>
                <w:rFonts w:ascii="Arial" w:hAnsi="Arial" w:cs="Arial"/>
                <w:b/>
                <w:bCs/>
                <w:sz w:val="26"/>
                <w:lang w:val="lv-LV"/>
              </w:rPr>
              <w:t>I-136-4</w:t>
            </w:r>
            <w:r w:rsidR="007C612D">
              <w:rPr>
                <w:rFonts w:ascii="Arial" w:hAnsi="Arial" w:cs="Arial"/>
                <w:b/>
                <w:bCs/>
                <w:sz w:val="26"/>
                <w:lang w:val="lv-LV"/>
              </w:rPr>
              <w:t>8</w:t>
            </w:r>
            <w:r w:rsidR="000232F1">
              <w:rPr>
                <w:rFonts w:ascii="Arial" w:hAnsi="Arial" w:cs="Arial"/>
                <w:b/>
                <w:bCs/>
                <w:sz w:val="26"/>
                <w:lang w:val="lv-LV"/>
              </w:rPr>
              <w:t>-97</w:t>
            </w:r>
          </w:p>
          <w:p w14:paraId="78195275" w14:textId="77777777" w:rsidR="00ED5127" w:rsidRDefault="00ED5127">
            <w:pPr>
              <w:ind w:left="283"/>
              <w:rPr>
                <w:rFonts w:ascii="Arial" w:hAnsi="Arial" w:cs="Arial"/>
                <w:sz w:val="26"/>
                <w:lang w:val="lv-LV"/>
              </w:rPr>
            </w:pPr>
          </w:p>
          <w:p w14:paraId="7E7D57DF" w14:textId="0FA0FB2E" w:rsidR="00C74B12" w:rsidRDefault="00C74B12" w:rsidP="00C74B12">
            <w:pPr>
              <w:ind w:left="283"/>
              <w:rPr>
                <w:rFonts w:ascii="Arial" w:hAnsi="Arial" w:cs="Arial"/>
                <w:sz w:val="26"/>
                <w:lang w:val="lv-LV"/>
              </w:rPr>
            </w:pPr>
            <w:r>
              <w:rPr>
                <w:rFonts w:ascii="Arial" w:hAnsi="Arial" w:cs="Arial"/>
                <w:sz w:val="26"/>
                <w:lang w:val="lv-LV"/>
              </w:rPr>
              <w:t>Rīga, 20</w:t>
            </w:r>
            <w:r w:rsidR="00FC2F49">
              <w:rPr>
                <w:rFonts w:ascii="Arial" w:hAnsi="Arial" w:cs="Arial"/>
                <w:sz w:val="26"/>
                <w:lang w:val="lv-LV"/>
              </w:rPr>
              <w:t>2</w:t>
            </w:r>
            <w:r w:rsidR="00C2712F">
              <w:rPr>
                <w:rFonts w:ascii="Arial" w:hAnsi="Arial" w:cs="Arial"/>
                <w:sz w:val="26"/>
                <w:lang w:val="lv-LV"/>
              </w:rPr>
              <w:t>1</w:t>
            </w:r>
            <w:r>
              <w:rPr>
                <w:rFonts w:ascii="Arial" w:hAnsi="Arial" w:cs="Arial"/>
                <w:sz w:val="26"/>
                <w:lang w:val="lv-LV"/>
              </w:rPr>
              <w:t xml:space="preserve">. gada </w:t>
            </w:r>
            <w:r w:rsidR="00C2712F">
              <w:rPr>
                <w:rFonts w:ascii="Arial" w:hAnsi="Arial" w:cs="Arial"/>
                <w:sz w:val="26"/>
                <w:lang w:val="lv-LV"/>
              </w:rPr>
              <w:t>2</w:t>
            </w:r>
            <w:r w:rsidR="007C612D">
              <w:rPr>
                <w:rFonts w:ascii="Arial" w:hAnsi="Arial" w:cs="Arial"/>
                <w:sz w:val="26"/>
                <w:lang w:val="lv-LV"/>
              </w:rPr>
              <w:t>8. maijā</w:t>
            </w:r>
          </w:p>
          <w:p w14:paraId="29A11281" w14:textId="77777777" w:rsidR="00C74B12" w:rsidRDefault="00C74B12" w:rsidP="00C74B12">
            <w:pPr>
              <w:ind w:left="283"/>
              <w:rPr>
                <w:rFonts w:ascii="Arial" w:hAnsi="Arial" w:cs="Arial"/>
                <w:sz w:val="26"/>
                <w:lang w:val="lv-LV"/>
              </w:rPr>
            </w:pPr>
          </w:p>
          <w:p w14:paraId="4200BEFF" w14:textId="77777777" w:rsidR="000232F1" w:rsidRDefault="000232F1">
            <w:pPr>
              <w:ind w:left="283"/>
              <w:rPr>
                <w:rFonts w:ascii="Arial" w:hAnsi="Arial"/>
                <w:b/>
                <w:sz w:val="28"/>
                <w:lang w:val="lv-LV"/>
              </w:rPr>
            </w:pPr>
          </w:p>
        </w:tc>
      </w:tr>
      <w:tr w:rsidR="00ED5127" w:rsidRPr="007C612D" w14:paraId="4835CF56" w14:textId="77777777" w:rsidTr="00C2712F">
        <w:trPr>
          <w:trHeight w:val="762"/>
        </w:trPr>
        <w:tc>
          <w:tcPr>
            <w:tcW w:w="3579" w:type="dxa"/>
          </w:tcPr>
          <w:p w14:paraId="379ADAC6" w14:textId="7ED8FF71" w:rsidR="008E694B" w:rsidRPr="005C3DBB" w:rsidRDefault="008E694B" w:rsidP="008E694B">
            <w:pPr>
              <w:rPr>
                <w:rFonts w:ascii="Arial" w:hAnsi="Arial" w:cs="Arial"/>
                <w:sz w:val="26"/>
                <w:lang w:val="lv-LV"/>
              </w:rPr>
            </w:pPr>
            <w:r>
              <w:rPr>
                <w:rFonts w:ascii="Arial" w:hAnsi="Arial" w:cs="Arial"/>
                <w:sz w:val="26"/>
                <w:lang w:val="lv-LV"/>
              </w:rPr>
              <w:t xml:space="preserve">    </w:t>
            </w:r>
            <w:r w:rsidR="00FC2F49">
              <w:rPr>
                <w:rFonts w:ascii="Arial" w:hAnsi="Arial" w:cs="Arial"/>
                <w:sz w:val="26"/>
                <w:lang w:val="lv-LV"/>
              </w:rPr>
              <w:t xml:space="preserve">G. Jaunbērziņa - </w:t>
            </w:r>
            <w:proofErr w:type="spellStart"/>
            <w:r w:rsidR="00FC2F49">
              <w:rPr>
                <w:rFonts w:ascii="Arial" w:hAnsi="Arial" w:cs="Arial"/>
                <w:sz w:val="26"/>
                <w:lang w:val="lv-LV"/>
              </w:rPr>
              <w:t>Beitika</w:t>
            </w:r>
            <w:proofErr w:type="spellEnd"/>
          </w:p>
          <w:p w14:paraId="07D65356" w14:textId="77777777" w:rsidR="00ED5127" w:rsidRDefault="008E694B" w:rsidP="008E694B">
            <w:pPr>
              <w:ind w:left="283" w:right="130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Valsts aģentūras “Latvijas  Nacionālais akreditācijas birojs” direktor</w:t>
            </w:r>
            <w:r w:rsidR="00FC2F49">
              <w:rPr>
                <w:rFonts w:ascii="Arial" w:hAnsi="Arial" w:cs="Arial"/>
                <w:sz w:val="16"/>
                <w:szCs w:val="16"/>
                <w:lang w:val="lv-LV"/>
              </w:rPr>
              <w:t>e</w:t>
            </w:r>
          </w:p>
          <w:p w14:paraId="4084CDF3" w14:textId="5A8A5471" w:rsidR="00C2712F" w:rsidRPr="00C2712F" w:rsidRDefault="00C2712F" w:rsidP="00C2712F">
            <w:pPr>
              <w:rPr>
                <w:rFonts w:ascii="Arial" w:hAnsi="Arial"/>
                <w:sz w:val="20"/>
              </w:rPr>
            </w:pPr>
          </w:p>
        </w:tc>
        <w:tc>
          <w:tcPr>
            <w:tcW w:w="3580" w:type="dxa"/>
          </w:tcPr>
          <w:p w14:paraId="41DDAFDB" w14:textId="77777777" w:rsidR="00ED5127" w:rsidRDefault="00ED5127">
            <w:pPr>
              <w:ind w:right="130"/>
              <w:jc w:val="center"/>
              <w:rPr>
                <w:rFonts w:ascii="Arial" w:hAnsi="Arial" w:cs="Arial"/>
                <w:sz w:val="26"/>
                <w:lang w:val="lv-LV"/>
              </w:rPr>
            </w:pPr>
          </w:p>
        </w:tc>
        <w:tc>
          <w:tcPr>
            <w:tcW w:w="3580" w:type="dxa"/>
          </w:tcPr>
          <w:p w14:paraId="70B03075" w14:textId="68F1DA51" w:rsidR="00CB55D1" w:rsidRPr="00C2712F" w:rsidRDefault="007C612D" w:rsidP="007C612D">
            <w:pPr>
              <w:pStyle w:val="ListParagraph"/>
              <w:ind w:left="390"/>
              <w:rPr>
                <w:rFonts w:ascii="Arial" w:hAnsi="Arial" w:cs="Arial"/>
                <w:sz w:val="26"/>
                <w:lang w:val="lv-LV"/>
              </w:rPr>
            </w:pPr>
            <w:r>
              <w:rPr>
                <w:rFonts w:ascii="Arial" w:hAnsi="Arial" w:cs="Arial"/>
                <w:sz w:val="26"/>
                <w:lang w:val="lv-LV"/>
              </w:rPr>
              <w:t>M. Ozoliņš</w:t>
            </w:r>
          </w:p>
          <w:p w14:paraId="323FF8C8" w14:textId="77777777" w:rsidR="000232F1" w:rsidRDefault="000232F1" w:rsidP="00012286">
            <w:pPr>
              <w:ind w:left="353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Akreditācijas komisijas </w:t>
            </w:r>
          </w:p>
          <w:p w14:paraId="5B37E94C" w14:textId="77777777" w:rsidR="00ED5127" w:rsidRPr="00012286" w:rsidRDefault="000232F1" w:rsidP="00012286">
            <w:pPr>
              <w:ind w:left="353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priekšsēdētāj</w:t>
            </w:r>
            <w:r w:rsidR="00B77CF2">
              <w:rPr>
                <w:rFonts w:ascii="Arial" w:hAnsi="Arial" w:cs="Arial"/>
                <w:sz w:val="16"/>
                <w:szCs w:val="16"/>
                <w:lang w:val="lv-LV"/>
              </w:rPr>
              <w:t>s</w:t>
            </w:r>
          </w:p>
          <w:p w14:paraId="0AFDDDE2" w14:textId="77777777" w:rsidR="00ED5127" w:rsidRDefault="00ED5127" w:rsidP="00012286">
            <w:pPr>
              <w:ind w:left="353" w:right="130"/>
              <w:rPr>
                <w:rFonts w:ascii="Arial" w:hAnsi="Arial" w:cs="Arial"/>
                <w:sz w:val="26"/>
                <w:lang w:val="lv-LV"/>
              </w:rPr>
            </w:pPr>
          </w:p>
        </w:tc>
      </w:tr>
    </w:tbl>
    <w:p w14:paraId="536004D6" w14:textId="332D924D" w:rsidR="00ED5127" w:rsidRDefault="00ED5127">
      <w:pPr>
        <w:ind w:left="426" w:right="132"/>
        <w:jc w:val="center"/>
        <w:rPr>
          <w:sz w:val="2"/>
          <w:lang w:val="lv-LV"/>
        </w:rPr>
      </w:pPr>
      <w:bookmarkStart w:id="0" w:name="_GoBack"/>
      <w:bookmarkEnd w:id="0"/>
    </w:p>
    <w:p w14:paraId="499150C9" w14:textId="77777777" w:rsidR="00C2712F" w:rsidRPr="0034343B" w:rsidRDefault="00C2712F" w:rsidP="00C2712F">
      <w:pPr>
        <w:rPr>
          <w:rFonts w:ascii="Times New Roman" w:hAnsi="Times New Roman"/>
          <w:sz w:val="20"/>
        </w:rPr>
      </w:pPr>
      <w:r>
        <w:rPr>
          <w:sz w:val="2"/>
          <w:lang w:val="lv-LV"/>
        </w:rPr>
        <w:tab/>
      </w:r>
      <w:r w:rsidRPr="0034343B">
        <w:rPr>
          <w:rFonts w:ascii="Times New Roman" w:hAnsi="Times New Roman"/>
          <w:sz w:val="20"/>
        </w:rPr>
        <w:t>DOKUMENTS IR PARAKST</w:t>
      </w:r>
      <w:r w:rsidRPr="0034343B">
        <w:rPr>
          <w:rFonts w:ascii="Times New Roman" w:hAnsi="Times New Roman" w:hint="eastAsia"/>
          <w:sz w:val="20"/>
        </w:rPr>
        <w:t>Ī</w:t>
      </w:r>
      <w:r w:rsidRPr="0034343B">
        <w:rPr>
          <w:rFonts w:ascii="Times New Roman" w:hAnsi="Times New Roman"/>
          <w:sz w:val="20"/>
        </w:rPr>
        <w:t>TS AR DROŠU ELEKTRONISKO PARAKSTU UN SATUR LAIKA Z</w:t>
      </w:r>
      <w:r w:rsidRPr="0034343B">
        <w:rPr>
          <w:rFonts w:ascii="Times New Roman" w:hAnsi="Times New Roman" w:hint="eastAsia"/>
          <w:sz w:val="20"/>
        </w:rPr>
        <w:t>Ī</w:t>
      </w:r>
      <w:r w:rsidRPr="0034343B">
        <w:rPr>
          <w:rFonts w:ascii="Times New Roman" w:hAnsi="Times New Roman"/>
          <w:sz w:val="20"/>
        </w:rPr>
        <w:t>MOGU</w:t>
      </w:r>
    </w:p>
    <w:p w14:paraId="15AD5397" w14:textId="66D51359" w:rsidR="00C2712F" w:rsidRPr="00C2712F" w:rsidRDefault="00C2712F" w:rsidP="00C2712F">
      <w:pPr>
        <w:tabs>
          <w:tab w:val="left" w:pos="945"/>
        </w:tabs>
        <w:rPr>
          <w:sz w:val="2"/>
        </w:rPr>
      </w:pPr>
    </w:p>
    <w:p w14:paraId="213C7597" w14:textId="77777777" w:rsidR="00C2712F" w:rsidRPr="00C2712F" w:rsidRDefault="00C2712F" w:rsidP="00C2712F">
      <w:pPr>
        <w:rPr>
          <w:sz w:val="2"/>
          <w:lang w:val="lv-LV"/>
        </w:rPr>
      </w:pPr>
    </w:p>
    <w:sectPr w:rsidR="00C2712F" w:rsidRPr="00C2712F" w:rsidSect="00102B4B">
      <w:pgSz w:w="11909" w:h="16834" w:code="9"/>
      <w:pgMar w:top="360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CenturyOldStyle">
    <w:altName w:val="Arial"/>
    <w:panose1 w:val="00000000000000000000"/>
    <w:charset w:val="C8"/>
    <w:family w:val="swiss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1428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32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A89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5046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7AE8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9073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C6E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0BD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EF9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E3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667FF9"/>
    <w:multiLevelType w:val="hybridMultilevel"/>
    <w:tmpl w:val="107CD4C8"/>
    <w:lvl w:ilvl="0" w:tplc="3C3C3E14">
      <w:start w:val="1"/>
      <w:numFmt w:val="upperLetter"/>
      <w:lvlText w:val="%1."/>
      <w:lvlJc w:val="left"/>
      <w:pPr>
        <w:ind w:left="7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3" w:hanging="360"/>
      </w:pPr>
    </w:lvl>
    <w:lvl w:ilvl="2" w:tplc="0426001B" w:tentative="1">
      <w:start w:val="1"/>
      <w:numFmt w:val="lowerRoman"/>
      <w:lvlText w:val="%3."/>
      <w:lvlJc w:val="right"/>
      <w:pPr>
        <w:ind w:left="2153" w:hanging="180"/>
      </w:pPr>
    </w:lvl>
    <w:lvl w:ilvl="3" w:tplc="0426000F" w:tentative="1">
      <w:start w:val="1"/>
      <w:numFmt w:val="decimal"/>
      <w:lvlText w:val="%4."/>
      <w:lvlJc w:val="left"/>
      <w:pPr>
        <w:ind w:left="2873" w:hanging="360"/>
      </w:pPr>
    </w:lvl>
    <w:lvl w:ilvl="4" w:tplc="04260019" w:tentative="1">
      <w:start w:val="1"/>
      <w:numFmt w:val="lowerLetter"/>
      <w:lvlText w:val="%5."/>
      <w:lvlJc w:val="left"/>
      <w:pPr>
        <w:ind w:left="3593" w:hanging="360"/>
      </w:pPr>
    </w:lvl>
    <w:lvl w:ilvl="5" w:tplc="0426001B" w:tentative="1">
      <w:start w:val="1"/>
      <w:numFmt w:val="lowerRoman"/>
      <w:lvlText w:val="%6."/>
      <w:lvlJc w:val="right"/>
      <w:pPr>
        <w:ind w:left="4313" w:hanging="180"/>
      </w:pPr>
    </w:lvl>
    <w:lvl w:ilvl="6" w:tplc="0426000F" w:tentative="1">
      <w:start w:val="1"/>
      <w:numFmt w:val="decimal"/>
      <w:lvlText w:val="%7."/>
      <w:lvlJc w:val="left"/>
      <w:pPr>
        <w:ind w:left="5033" w:hanging="360"/>
      </w:pPr>
    </w:lvl>
    <w:lvl w:ilvl="7" w:tplc="04260019" w:tentative="1">
      <w:start w:val="1"/>
      <w:numFmt w:val="lowerLetter"/>
      <w:lvlText w:val="%8."/>
      <w:lvlJc w:val="left"/>
      <w:pPr>
        <w:ind w:left="5753" w:hanging="360"/>
      </w:pPr>
    </w:lvl>
    <w:lvl w:ilvl="8" w:tplc="0426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F1"/>
    <w:rsid w:val="00012286"/>
    <w:rsid w:val="000232F1"/>
    <w:rsid w:val="00044FD5"/>
    <w:rsid w:val="000B6208"/>
    <w:rsid w:val="000E3BDC"/>
    <w:rsid w:val="00102B4B"/>
    <w:rsid w:val="001A4BF0"/>
    <w:rsid w:val="001B3DCE"/>
    <w:rsid w:val="001C41C2"/>
    <w:rsid w:val="002908BA"/>
    <w:rsid w:val="002A216C"/>
    <w:rsid w:val="00346846"/>
    <w:rsid w:val="00387030"/>
    <w:rsid w:val="003A46A5"/>
    <w:rsid w:val="003D7319"/>
    <w:rsid w:val="0045042E"/>
    <w:rsid w:val="004F5147"/>
    <w:rsid w:val="00542BBB"/>
    <w:rsid w:val="00556B85"/>
    <w:rsid w:val="005971E5"/>
    <w:rsid w:val="005B73FC"/>
    <w:rsid w:val="005D2ABD"/>
    <w:rsid w:val="005E1C98"/>
    <w:rsid w:val="00655BA1"/>
    <w:rsid w:val="00664A16"/>
    <w:rsid w:val="00692EF8"/>
    <w:rsid w:val="007001B7"/>
    <w:rsid w:val="00781CF7"/>
    <w:rsid w:val="007C2E7D"/>
    <w:rsid w:val="007C612D"/>
    <w:rsid w:val="007D00F4"/>
    <w:rsid w:val="008302BE"/>
    <w:rsid w:val="00835DB4"/>
    <w:rsid w:val="008B61E6"/>
    <w:rsid w:val="008E694B"/>
    <w:rsid w:val="00937C2F"/>
    <w:rsid w:val="00A72D8F"/>
    <w:rsid w:val="00AD5542"/>
    <w:rsid w:val="00B77CF2"/>
    <w:rsid w:val="00B82853"/>
    <w:rsid w:val="00BA7185"/>
    <w:rsid w:val="00C2712F"/>
    <w:rsid w:val="00C66A56"/>
    <w:rsid w:val="00C74B12"/>
    <w:rsid w:val="00CB55D1"/>
    <w:rsid w:val="00CC5924"/>
    <w:rsid w:val="00D0075D"/>
    <w:rsid w:val="00D53C09"/>
    <w:rsid w:val="00D639E0"/>
    <w:rsid w:val="00D63C9A"/>
    <w:rsid w:val="00E961CF"/>
    <w:rsid w:val="00ED5127"/>
    <w:rsid w:val="00ED5A0C"/>
    <w:rsid w:val="00ED5B2F"/>
    <w:rsid w:val="00F0650A"/>
    <w:rsid w:val="00F10E0B"/>
    <w:rsid w:val="00F4456E"/>
    <w:rsid w:val="00F454C0"/>
    <w:rsid w:val="00F5606F"/>
    <w:rsid w:val="00FC2F49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DD71916"/>
  <w15:docId w15:val="{1AA66B9F-F5CA-449E-AEB9-7DC77B7F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B4B"/>
    <w:pPr>
      <w:overflowPunct w:val="0"/>
      <w:autoSpaceDE w:val="0"/>
      <w:autoSpaceDN w:val="0"/>
      <w:adjustRightInd w:val="0"/>
      <w:textAlignment w:val="baseline"/>
    </w:pPr>
    <w:rPr>
      <w:rFonts w:ascii="LatCenturyOldStyle" w:hAnsi="LatCenturyOldStyle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02B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2B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2B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02B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2B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02B4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02B4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102B4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102B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02B4B"/>
    <w:pPr>
      <w:spacing w:after="120"/>
      <w:ind w:left="1440" w:right="1440"/>
    </w:pPr>
  </w:style>
  <w:style w:type="paragraph" w:styleId="BodyText">
    <w:name w:val="Body Text"/>
    <w:basedOn w:val="Normal"/>
    <w:rsid w:val="00102B4B"/>
    <w:pPr>
      <w:spacing w:after="120"/>
    </w:pPr>
  </w:style>
  <w:style w:type="paragraph" w:styleId="BodyText2">
    <w:name w:val="Body Text 2"/>
    <w:basedOn w:val="Normal"/>
    <w:rsid w:val="00102B4B"/>
    <w:pPr>
      <w:spacing w:after="120" w:line="480" w:lineRule="auto"/>
    </w:pPr>
  </w:style>
  <w:style w:type="paragraph" w:styleId="BodyText3">
    <w:name w:val="Body Text 3"/>
    <w:basedOn w:val="Normal"/>
    <w:rsid w:val="00102B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02B4B"/>
    <w:pPr>
      <w:ind w:firstLine="210"/>
    </w:pPr>
  </w:style>
  <w:style w:type="paragraph" w:styleId="BodyTextIndent">
    <w:name w:val="Body Text Indent"/>
    <w:basedOn w:val="Normal"/>
    <w:rsid w:val="00102B4B"/>
    <w:pPr>
      <w:spacing w:after="120"/>
      <w:ind w:left="283"/>
    </w:pPr>
  </w:style>
  <w:style w:type="paragraph" w:styleId="BodyTextFirstIndent2">
    <w:name w:val="Body Text First Indent 2"/>
    <w:basedOn w:val="BodyTextIndent"/>
    <w:rsid w:val="00102B4B"/>
    <w:pPr>
      <w:ind w:firstLine="210"/>
    </w:pPr>
  </w:style>
  <w:style w:type="paragraph" w:styleId="BodyTextIndent2">
    <w:name w:val="Body Text Indent 2"/>
    <w:basedOn w:val="Normal"/>
    <w:rsid w:val="00102B4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02B4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02B4B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102B4B"/>
    <w:pPr>
      <w:ind w:left="4252"/>
    </w:pPr>
  </w:style>
  <w:style w:type="character" w:styleId="CommentReference">
    <w:name w:val="annotation reference"/>
    <w:basedOn w:val="DefaultParagraphFont"/>
    <w:semiHidden/>
    <w:rsid w:val="00102B4B"/>
    <w:rPr>
      <w:sz w:val="16"/>
      <w:szCs w:val="16"/>
    </w:rPr>
  </w:style>
  <w:style w:type="paragraph" w:styleId="CommentText">
    <w:name w:val="annotation text"/>
    <w:basedOn w:val="Normal"/>
    <w:semiHidden/>
    <w:rsid w:val="00102B4B"/>
    <w:rPr>
      <w:sz w:val="20"/>
    </w:rPr>
  </w:style>
  <w:style w:type="paragraph" w:styleId="Date">
    <w:name w:val="Date"/>
    <w:basedOn w:val="Normal"/>
    <w:next w:val="Normal"/>
    <w:rsid w:val="00102B4B"/>
  </w:style>
  <w:style w:type="paragraph" w:styleId="DocumentMap">
    <w:name w:val="Document Map"/>
    <w:basedOn w:val="Normal"/>
    <w:semiHidden/>
    <w:rsid w:val="00102B4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02B4B"/>
  </w:style>
  <w:style w:type="character" w:styleId="Emphasis">
    <w:name w:val="Emphasis"/>
    <w:basedOn w:val="DefaultParagraphFont"/>
    <w:qFormat/>
    <w:rsid w:val="00102B4B"/>
    <w:rPr>
      <w:i/>
      <w:iCs/>
    </w:rPr>
  </w:style>
  <w:style w:type="character" w:styleId="EndnoteReference">
    <w:name w:val="endnote reference"/>
    <w:basedOn w:val="DefaultParagraphFont"/>
    <w:semiHidden/>
    <w:rsid w:val="00102B4B"/>
    <w:rPr>
      <w:vertAlign w:val="superscript"/>
    </w:rPr>
  </w:style>
  <w:style w:type="paragraph" w:styleId="EndnoteText">
    <w:name w:val="endnote text"/>
    <w:basedOn w:val="Normal"/>
    <w:semiHidden/>
    <w:rsid w:val="00102B4B"/>
    <w:rPr>
      <w:sz w:val="20"/>
    </w:rPr>
  </w:style>
  <w:style w:type="paragraph" w:styleId="EnvelopeAddress">
    <w:name w:val="envelope address"/>
    <w:basedOn w:val="Normal"/>
    <w:rsid w:val="00102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102B4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102B4B"/>
    <w:rPr>
      <w:color w:val="800080"/>
      <w:u w:val="single"/>
    </w:rPr>
  </w:style>
  <w:style w:type="paragraph" w:styleId="Footer">
    <w:name w:val="footer"/>
    <w:basedOn w:val="Normal"/>
    <w:rsid w:val="00102B4B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102B4B"/>
    <w:rPr>
      <w:vertAlign w:val="superscript"/>
    </w:rPr>
  </w:style>
  <w:style w:type="paragraph" w:styleId="FootnoteText">
    <w:name w:val="footnote text"/>
    <w:basedOn w:val="Normal"/>
    <w:semiHidden/>
    <w:rsid w:val="00102B4B"/>
    <w:rPr>
      <w:sz w:val="20"/>
    </w:rPr>
  </w:style>
  <w:style w:type="paragraph" w:styleId="Header">
    <w:name w:val="header"/>
    <w:basedOn w:val="Normal"/>
    <w:rsid w:val="00102B4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rsid w:val="00102B4B"/>
  </w:style>
  <w:style w:type="paragraph" w:styleId="HTMLAddress">
    <w:name w:val="HTML Address"/>
    <w:basedOn w:val="Normal"/>
    <w:rsid w:val="00102B4B"/>
    <w:rPr>
      <w:i/>
      <w:iCs/>
    </w:rPr>
  </w:style>
  <w:style w:type="character" w:styleId="HTMLCite">
    <w:name w:val="HTML Cite"/>
    <w:basedOn w:val="DefaultParagraphFont"/>
    <w:rsid w:val="00102B4B"/>
    <w:rPr>
      <w:i/>
      <w:iCs/>
    </w:rPr>
  </w:style>
  <w:style w:type="character" w:styleId="HTMLCode">
    <w:name w:val="HTML Code"/>
    <w:basedOn w:val="DefaultParagraphFont"/>
    <w:rsid w:val="00102B4B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102B4B"/>
    <w:rPr>
      <w:i/>
      <w:iCs/>
    </w:rPr>
  </w:style>
  <w:style w:type="character" w:styleId="HTMLKeyboard">
    <w:name w:val="HTML Keyboard"/>
    <w:basedOn w:val="DefaultParagraphFont"/>
    <w:rsid w:val="00102B4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102B4B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102B4B"/>
    <w:rPr>
      <w:rFonts w:ascii="Courier New" w:hAnsi="Courier New"/>
    </w:rPr>
  </w:style>
  <w:style w:type="character" w:styleId="HTMLTypewriter">
    <w:name w:val="HTML Typewriter"/>
    <w:basedOn w:val="DefaultParagraphFont"/>
    <w:rsid w:val="00102B4B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102B4B"/>
    <w:rPr>
      <w:i/>
      <w:iCs/>
    </w:rPr>
  </w:style>
  <w:style w:type="character" w:styleId="Hyperlink">
    <w:name w:val="Hyperlink"/>
    <w:basedOn w:val="DefaultParagraphFont"/>
    <w:rsid w:val="00102B4B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02B4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02B4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02B4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02B4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02B4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02B4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02B4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02B4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02B4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02B4B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102B4B"/>
  </w:style>
  <w:style w:type="paragraph" w:styleId="List">
    <w:name w:val="List"/>
    <w:basedOn w:val="Normal"/>
    <w:rsid w:val="00102B4B"/>
    <w:pPr>
      <w:ind w:left="283" w:hanging="283"/>
    </w:pPr>
  </w:style>
  <w:style w:type="paragraph" w:styleId="List2">
    <w:name w:val="List 2"/>
    <w:basedOn w:val="Normal"/>
    <w:rsid w:val="00102B4B"/>
    <w:pPr>
      <w:ind w:left="566" w:hanging="283"/>
    </w:pPr>
  </w:style>
  <w:style w:type="paragraph" w:styleId="List3">
    <w:name w:val="List 3"/>
    <w:basedOn w:val="Normal"/>
    <w:rsid w:val="00102B4B"/>
    <w:pPr>
      <w:ind w:left="849" w:hanging="283"/>
    </w:pPr>
  </w:style>
  <w:style w:type="paragraph" w:styleId="List4">
    <w:name w:val="List 4"/>
    <w:basedOn w:val="Normal"/>
    <w:rsid w:val="00102B4B"/>
    <w:pPr>
      <w:ind w:left="1132" w:hanging="283"/>
    </w:pPr>
  </w:style>
  <w:style w:type="paragraph" w:styleId="List5">
    <w:name w:val="List 5"/>
    <w:basedOn w:val="Normal"/>
    <w:rsid w:val="00102B4B"/>
    <w:pPr>
      <w:ind w:left="1415" w:hanging="283"/>
    </w:pPr>
  </w:style>
  <w:style w:type="paragraph" w:styleId="ListBullet">
    <w:name w:val="List Bullet"/>
    <w:basedOn w:val="Normal"/>
    <w:autoRedefine/>
    <w:rsid w:val="00102B4B"/>
    <w:pPr>
      <w:numPr>
        <w:numId w:val="1"/>
      </w:numPr>
    </w:pPr>
  </w:style>
  <w:style w:type="paragraph" w:styleId="ListBullet2">
    <w:name w:val="List Bullet 2"/>
    <w:basedOn w:val="Normal"/>
    <w:autoRedefine/>
    <w:rsid w:val="00102B4B"/>
    <w:pPr>
      <w:numPr>
        <w:numId w:val="2"/>
      </w:numPr>
    </w:pPr>
  </w:style>
  <w:style w:type="paragraph" w:styleId="ListBullet3">
    <w:name w:val="List Bullet 3"/>
    <w:basedOn w:val="Normal"/>
    <w:autoRedefine/>
    <w:rsid w:val="00102B4B"/>
    <w:pPr>
      <w:numPr>
        <w:numId w:val="3"/>
      </w:numPr>
    </w:pPr>
  </w:style>
  <w:style w:type="paragraph" w:styleId="ListBullet4">
    <w:name w:val="List Bullet 4"/>
    <w:basedOn w:val="Normal"/>
    <w:autoRedefine/>
    <w:rsid w:val="00102B4B"/>
    <w:pPr>
      <w:numPr>
        <w:numId w:val="4"/>
      </w:numPr>
    </w:pPr>
  </w:style>
  <w:style w:type="paragraph" w:styleId="ListBullet5">
    <w:name w:val="List Bullet 5"/>
    <w:basedOn w:val="Normal"/>
    <w:autoRedefine/>
    <w:rsid w:val="00102B4B"/>
    <w:pPr>
      <w:numPr>
        <w:numId w:val="5"/>
      </w:numPr>
    </w:pPr>
  </w:style>
  <w:style w:type="paragraph" w:styleId="ListContinue">
    <w:name w:val="List Continue"/>
    <w:basedOn w:val="Normal"/>
    <w:rsid w:val="00102B4B"/>
    <w:pPr>
      <w:spacing w:after="120"/>
      <w:ind w:left="283"/>
    </w:pPr>
  </w:style>
  <w:style w:type="paragraph" w:styleId="ListContinue2">
    <w:name w:val="List Continue 2"/>
    <w:basedOn w:val="Normal"/>
    <w:rsid w:val="00102B4B"/>
    <w:pPr>
      <w:spacing w:after="120"/>
      <w:ind w:left="566"/>
    </w:pPr>
  </w:style>
  <w:style w:type="paragraph" w:styleId="ListContinue3">
    <w:name w:val="List Continue 3"/>
    <w:basedOn w:val="Normal"/>
    <w:rsid w:val="00102B4B"/>
    <w:pPr>
      <w:spacing w:after="120"/>
      <w:ind w:left="849"/>
    </w:pPr>
  </w:style>
  <w:style w:type="paragraph" w:styleId="ListContinue4">
    <w:name w:val="List Continue 4"/>
    <w:basedOn w:val="Normal"/>
    <w:rsid w:val="00102B4B"/>
    <w:pPr>
      <w:spacing w:after="120"/>
      <w:ind w:left="1132"/>
    </w:pPr>
  </w:style>
  <w:style w:type="paragraph" w:styleId="ListContinue5">
    <w:name w:val="List Continue 5"/>
    <w:basedOn w:val="Normal"/>
    <w:rsid w:val="00102B4B"/>
    <w:pPr>
      <w:spacing w:after="120"/>
      <w:ind w:left="1415"/>
    </w:pPr>
  </w:style>
  <w:style w:type="paragraph" w:styleId="ListNumber">
    <w:name w:val="List Number"/>
    <w:basedOn w:val="Normal"/>
    <w:rsid w:val="00102B4B"/>
    <w:pPr>
      <w:numPr>
        <w:numId w:val="6"/>
      </w:numPr>
    </w:pPr>
  </w:style>
  <w:style w:type="paragraph" w:styleId="ListNumber2">
    <w:name w:val="List Number 2"/>
    <w:basedOn w:val="Normal"/>
    <w:rsid w:val="00102B4B"/>
    <w:pPr>
      <w:numPr>
        <w:numId w:val="7"/>
      </w:numPr>
    </w:pPr>
  </w:style>
  <w:style w:type="paragraph" w:styleId="ListNumber3">
    <w:name w:val="List Number 3"/>
    <w:basedOn w:val="Normal"/>
    <w:rsid w:val="00102B4B"/>
    <w:pPr>
      <w:numPr>
        <w:numId w:val="8"/>
      </w:numPr>
    </w:pPr>
  </w:style>
  <w:style w:type="paragraph" w:styleId="ListNumber4">
    <w:name w:val="List Number 4"/>
    <w:basedOn w:val="Normal"/>
    <w:rsid w:val="00102B4B"/>
    <w:pPr>
      <w:numPr>
        <w:numId w:val="9"/>
      </w:numPr>
    </w:pPr>
  </w:style>
  <w:style w:type="paragraph" w:styleId="ListNumber5">
    <w:name w:val="List Number 5"/>
    <w:basedOn w:val="Normal"/>
    <w:rsid w:val="00102B4B"/>
    <w:pPr>
      <w:numPr>
        <w:numId w:val="10"/>
      </w:numPr>
    </w:pPr>
  </w:style>
  <w:style w:type="paragraph" w:styleId="MacroText">
    <w:name w:val="macro"/>
    <w:semiHidden/>
    <w:rsid w:val="00102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rsid w:val="00102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102B4B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102B4B"/>
    <w:pPr>
      <w:ind w:left="720"/>
    </w:pPr>
  </w:style>
  <w:style w:type="paragraph" w:styleId="NoteHeading">
    <w:name w:val="Note Heading"/>
    <w:basedOn w:val="Normal"/>
    <w:next w:val="Normal"/>
    <w:rsid w:val="00102B4B"/>
  </w:style>
  <w:style w:type="character" w:styleId="PageNumber">
    <w:name w:val="page number"/>
    <w:basedOn w:val="DefaultParagraphFont"/>
    <w:rsid w:val="00102B4B"/>
  </w:style>
  <w:style w:type="paragraph" w:styleId="PlainText">
    <w:name w:val="Plain Text"/>
    <w:basedOn w:val="Normal"/>
    <w:rsid w:val="00102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102B4B"/>
  </w:style>
  <w:style w:type="paragraph" w:styleId="Signature">
    <w:name w:val="Signature"/>
    <w:basedOn w:val="Normal"/>
    <w:rsid w:val="00102B4B"/>
    <w:pPr>
      <w:ind w:left="4252"/>
    </w:pPr>
  </w:style>
  <w:style w:type="character" w:styleId="Strong">
    <w:name w:val="Strong"/>
    <w:basedOn w:val="DefaultParagraphFont"/>
    <w:qFormat/>
    <w:rsid w:val="00102B4B"/>
    <w:rPr>
      <w:b/>
      <w:bCs/>
    </w:rPr>
  </w:style>
  <w:style w:type="paragraph" w:styleId="Subtitle">
    <w:name w:val="Subtitle"/>
    <w:basedOn w:val="Normal"/>
    <w:qFormat/>
    <w:rsid w:val="00102B4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102B4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02B4B"/>
    <w:pPr>
      <w:ind w:left="480" w:hanging="480"/>
    </w:pPr>
  </w:style>
  <w:style w:type="paragraph" w:styleId="Title">
    <w:name w:val="Title"/>
    <w:basedOn w:val="Normal"/>
    <w:qFormat/>
    <w:rsid w:val="00102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02B4B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102B4B"/>
  </w:style>
  <w:style w:type="paragraph" w:styleId="TOC2">
    <w:name w:val="toc 2"/>
    <w:basedOn w:val="Normal"/>
    <w:next w:val="Normal"/>
    <w:autoRedefine/>
    <w:semiHidden/>
    <w:rsid w:val="00102B4B"/>
    <w:pPr>
      <w:ind w:left="240"/>
    </w:pPr>
  </w:style>
  <w:style w:type="paragraph" w:styleId="TOC3">
    <w:name w:val="toc 3"/>
    <w:basedOn w:val="Normal"/>
    <w:next w:val="Normal"/>
    <w:autoRedefine/>
    <w:semiHidden/>
    <w:rsid w:val="00102B4B"/>
    <w:pPr>
      <w:ind w:left="480"/>
    </w:pPr>
  </w:style>
  <w:style w:type="paragraph" w:styleId="TOC4">
    <w:name w:val="toc 4"/>
    <w:basedOn w:val="Normal"/>
    <w:next w:val="Normal"/>
    <w:autoRedefine/>
    <w:semiHidden/>
    <w:rsid w:val="00102B4B"/>
    <w:pPr>
      <w:ind w:left="720"/>
    </w:pPr>
  </w:style>
  <w:style w:type="paragraph" w:styleId="TOC5">
    <w:name w:val="toc 5"/>
    <w:basedOn w:val="Normal"/>
    <w:next w:val="Normal"/>
    <w:autoRedefine/>
    <w:semiHidden/>
    <w:rsid w:val="00102B4B"/>
    <w:pPr>
      <w:ind w:left="960"/>
    </w:pPr>
  </w:style>
  <w:style w:type="paragraph" w:styleId="TOC6">
    <w:name w:val="toc 6"/>
    <w:basedOn w:val="Normal"/>
    <w:next w:val="Normal"/>
    <w:autoRedefine/>
    <w:semiHidden/>
    <w:rsid w:val="00102B4B"/>
    <w:pPr>
      <w:ind w:left="1200"/>
    </w:pPr>
  </w:style>
  <w:style w:type="paragraph" w:styleId="TOC7">
    <w:name w:val="toc 7"/>
    <w:basedOn w:val="Normal"/>
    <w:next w:val="Normal"/>
    <w:autoRedefine/>
    <w:semiHidden/>
    <w:rsid w:val="00102B4B"/>
    <w:pPr>
      <w:ind w:left="1440"/>
    </w:pPr>
  </w:style>
  <w:style w:type="paragraph" w:styleId="TOC8">
    <w:name w:val="toc 8"/>
    <w:basedOn w:val="Normal"/>
    <w:next w:val="Normal"/>
    <w:autoRedefine/>
    <w:semiHidden/>
    <w:rsid w:val="00102B4B"/>
    <w:pPr>
      <w:ind w:left="1680"/>
    </w:pPr>
  </w:style>
  <w:style w:type="paragraph" w:styleId="TOC9">
    <w:name w:val="toc 9"/>
    <w:basedOn w:val="Normal"/>
    <w:next w:val="Normal"/>
    <w:autoRedefine/>
    <w:semiHidden/>
    <w:rsid w:val="00102B4B"/>
    <w:pPr>
      <w:ind w:left="1920"/>
    </w:pPr>
  </w:style>
  <w:style w:type="paragraph" w:styleId="BalloonText">
    <w:name w:val="Balloon Text"/>
    <w:basedOn w:val="Normal"/>
    <w:semiHidden/>
    <w:rsid w:val="00FE41B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C2E7D"/>
    <w:rPr>
      <w:b/>
      <w:bCs/>
    </w:rPr>
  </w:style>
  <w:style w:type="paragraph" w:styleId="ListParagraph">
    <w:name w:val="List Paragraph"/>
    <w:basedOn w:val="Normal"/>
    <w:uiPriority w:val="34"/>
    <w:qFormat/>
    <w:rsid w:val="00C2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BD202-7BDF-47D3-85A7-8C89D4B0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Robe½u un transporta VVC bakteriologiska lab.</vt:lpstr>
    </vt:vector>
  </TitlesOfParts>
  <Company>LATAK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Robe½u un transporta VVC bakteriologiska lab.</dc:title>
  <dc:subject>LATAK-T-001-00-94</dc:subject>
  <dc:creator>Dagnija Dumbrovska</dc:creator>
  <cp:lastModifiedBy>Jānis Aļeksjonoks</cp:lastModifiedBy>
  <cp:revision>2</cp:revision>
  <cp:lastPrinted>2020-01-08T07:33:00Z</cp:lastPrinted>
  <dcterms:created xsi:type="dcterms:W3CDTF">2021-05-31T10:07:00Z</dcterms:created>
  <dcterms:modified xsi:type="dcterms:W3CDTF">2021-05-31T10:07:00Z</dcterms:modified>
</cp:coreProperties>
</file>