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3" w:rsidRPr="00AB7572" w:rsidRDefault="00413247">
      <w:pPr>
        <w:rPr>
          <w:b/>
        </w:rPr>
      </w:pPr>
      <w:r w:rsidRPr="00AB7572">
        <w:rPr>
          <w:b/>
        </w:rPr>
        <w:t>Upravljanje prigovorima i žalbama</w:t>
      </w:r>
    </w:p>
    <w:p w:rsidR="006C640D" w:rsidRDefault="006C640D"/>
    <w:p w:rsidR="00413247" w:rsidRDefault="00413247">
      <w:r>
        <w:t>Sadržaj</w:t>
      </w:r>
      <w:bookmarkStart w:id="0" w:name="_GoBack"/>
      <w:bookmarkEnd w:id="0"/>
    </w:p>
    <w:p w:rsidR="00413247" w:rsidRDefault="00413247">
      <w:r>
        <w:t>1 Uvod</w:t>
      </w:r>
      <w:r w:rsidR="006C640D">
        <w:t>………………………………………………………………………………………………………………..</w:t>
      </w:r>
      <w:r>
        <w:t xml:space="preserve"> 2</w:t>
      </w:r>
    </w:p>
    <w:p w:rsidR="00413247" w:rsidRDefault="00413247">
      <w:r>
        <w:t>2 Područje primjene</w:t>
      </w:r>
      <w:r w:rsidR="006C640D">
        <w:t>……………………………………………………………………………………………</w:t>
      </w:r>
      <w:r>
        <w:t xml:space="preserve"> 2</w:t>
      </w:r>
    </w:p>
    <w:p w:rsidR="00413247" w:rsidRDefault="00413247">
      <w:r>
        <w:t>3 Opis procesa</w:t>
      </w:r>
      <w:r w:rsidR="006C640D">
        <w:t>…………………………………………………………………………………………………….</w:t>
      </w:r>
      <w:r>
        <w:t xml:space="preserve"> 2</w:t>
      </w:r>
    </w:p>
    <w:p w:rsidR="00413247" w:rsidRDefault="00413247">
      <w:r>
        <w:t>4 Specifični zahtjevi standarda</w:t>
      </w:r>
      <w:r w:rsidR="006C640D">
        <w:t>……………………………………………………………………………</w:t>
      </w:r>
      <w:r>
        <w:t xml:space="preserve"> </w:t>
      </w:r>
      <w:r w:rsidR="00BF1B64">
        <w:t>3</w:t>
      </w:r>
      <w:r>
        <w:t xml:space="preserve"> </w:t>
      </w:r>
    </w:p>
    <w:p w:rsidR="00413247" w:rsidRDefault="00413247">
      <w:r>
        <w:t>4.1 FSC</w:t>
      </w:r>
      <w:r w:rsidR="006C640D">
        <w:t>……………………………………………………………………………………………………………….</w:t>
      </w:r>
      <w:r>
        <w:t xml:space="preserve"> </w:t>
      </w:r>
      <w:r w:rsidR="00BF1B64">
        <w:t>3</w:t>
      </w:r>
    </w:p>
    <w:p w:rsidR="00413247" w:rsidRDefault="00413247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413247" w:rsidRDefault="00413247">
      <w:r w:rsidRPr="00413247">
        <w:t xml:space="preserve">Essen, 23.01.2019, </w:t>
      </w:r>
      <w:proofErr w:type="spellStart"/>
      <w:r w:rsidRPr="00413247">
        <w:t>Quality</w:t>
      </w:r>
      <w:proofErr w:type="spellEnd"/>
      <w:r w:rsidRPr="00413247">
        <w:t xml:space="preserve"> Management </w:t>
      </w:r>
      <w:proofErr w:type="spellStart"/>
      <w:r w:rsidRPr="00413247">
        <w:t>Representative</w:t>
      </w:r>
      <w:proofErr w:type="spellEnd"/>
      <w:r w:rsidRPr="00413247">
        <w:t xml:space="preserve"> TN CERT (tncert-qm@tuev-nord.de)  </w:t>
      </w:r>
    </w:p>
    <w:p w:rsidR="00413247" w:rsidRDefault="00413247">
      <w:r>
        <w:lastRenderedPageBreak/>
        <w:t>1 uvod</w:t>
      </w:r>
    </w:p>
    <w:p w:rsidR="00413247" w:rsidRDefault="00413247">
      <w:r>
        <w:t xml:space="preserve">Za implementiranje Uredbe K-RL 310 „Upravljanje prigovorima i žalbama“ TÜV NORD grupa je uvela dokumentiranu proceduru </w:t>
      </w:r>
      <w:r w:rsidRPr="00413247">
        <w:t>CERT-120-VA-012</w:t>
      </w:r>
      <w:r>
        <w:t xml:space="preserve"> „ Upravljanje prigovorima i žalbama“ kao dio svog </w:t>
      </w:r>
      <w:r w:rsidR="000A039F">
        <w:t>QM sustava.</w:t>
      </w:r>
    </w:p>
    <w:p w:rsidR="000A039F" w:rsidRDefault="000A039F">
      <w:r>
        <w:t>2 Područje primjene</w:t>
      </w:r>
    </w:p>
    <w:p w:rsidR="00413247" w:rsidRDefault="000A039F">
      <w:r>
        <w:t xml:space="preserve">Ovaj dokument se primjenjuje u </w:t>
      </w:r>
      <w:r w:rsidRPr="000A039F">
        <w:t xml:space="preserve">TÜV NORD CERT </w:t>
      </w:r>
      <w:proofErr w:type="spellStart"/>
      <w:r w:rsidRPr="000A039F">
        <w:t>GmbH</w:t>
      </w:r>
      <w:proofErr w:type="spellEnd"/>
      <w:r w:rsidRPr="000A039F">
        <w:t xml:space="preserve"> (TN CERT)</w:t>
      </w:r>
      <w:r>
        <w:t xml:space="preserve"> kao i u svim ostalim međunarodnim postupcima koji koriste njihove akreditacije, odobrenja, notifikacije i sl. ili prilikom pružanja usluga za </w:t>
      </w:r>
      <w:r w:rsidRPr="000A039F">
        <w:t xml:space="preserve">TN CERT </w:t>
      </w:r>
      <w:proofErr w:type="spellStart"/>
      <w:r w:rsidRPr="000A039F">
        <w:t>GmbH</w:t>
      </w:r>
      <w:proofErr w:type="spellEnd"/>
      <w:r>
        <w:t>.</w:t>
      </w:r>
    </w:p>
    <w:p w:rsidR="000A039F" w:rsidRDefault="000A039F">
      <w:r>
        <w:t>3 odjeljak govori o najvažnijim pravilima koji se tiču tužitelja.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 xml:space="preserve">Pritužbe kupaca ( kupac se ne slaže sa ponašanjem </w:t>
      </w:r>
      <w:r w:rsidRPr="000A039F">
        <w:t xml:space="preserve">TÜV NORD </w:t>
      </w:r>
      <w:proofErr w:type="spellStart"/>
      <w:r w:rsidRPr="000A039F">
        <w:t>GmbH</w:t>
      </w:r>
      <w:proofErr w:type="spellEnd"/>
      <w:r>
        <w:t xml:space="preserve"> radnika ili načinom rada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>Kako je organiziran način izvođenja usluge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 xml:space="preserve">Pritužbe treće strane u vezi s kupcem certificiranim od strane </w:t>
      </w:r>
      <w:r w:rsidRPr="000A039F">
        <w:t xml:space="preserve">TÜV NORD CERT </w:t>
      </w:r>
      <w:proofErr w:type="spellStart"/>
      <w:r w:rsidRPr="000A039F">
        <w:t>GmbH</w:t>
      </w:r>
      <w:proofErr w:type="spellEnd"/>
      <w:r w:rsidRPr="000A039F">
        <w:t xml:space="preserve"> ili kupčevim proizvodima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 xml:space="preserve">Žalba kupca ( </w:t>
      </w:r>
      <w:r w:rsidR="00024FF0">
        <w:t>kupac nije suglasan sa odlukom o certificiranju)</w:t>
      </w:r>
    </w:p>
    <w:p w:rsidR="00024FF0" w:rsidRDefault="00024FF0" w:rsidP="00024FF0">
      <w:r>
        <w:t>3 Opis procesa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 xml:space="preserve">Tužitelj treba poslati pisani prigovor ili žalbu svom uobičajenom kontaktu u  </w:t>
      </w:r>
      <w:r w:rsidRPr="00024FF0">
        <w:t xml:space="preserve">TÜV NORD CERT </w:t>
      </w:r>
      <w:proofErr w:type="spellStart"/>
      <w:r w:rsidRPr="00024FF0">
        <w:t>GmbH</w:t>
      </w:r>
      <w:proofErr w:type="spellEnd"/>
      <w:r w:rsidRPr="00024FF0">
        <w:t xml:space="preserve"> ili na središnju kontakt adresu TÜV NORD CERT </w:t>
      </w:r>
      <w:proofErr w:type="spellStart"/>
      <w:r w:rsidRPr="00024FF0">
        <w:t>GmbH</w:t>
      </w:r>
      <w:proofErr w:type="spellEnd"/>
      <w:r w:rsidRPr="00024FF0">
        <w:t xml:space="preserve">, </w:t>
      </w:r>
      <w:proofErr w:type="spellStart"/>
      <w:r w:rsidRPr="00024FF0">
        <w:t>Langemarckstrasse</w:t>
      </w:r>
      <w:proofErr w:type="spellEnd"/>
      <w:r w:rsidRPr="00024FF0">
        <w:t xml:space="preserve"> 20, 45141 Essen, </w:t>
      </w:r>
      <w:hyperlink r:id="rId5" w:history="1">
        <w:r w:rsidRPr="00177A99">
          <w:rPr>
            <w:rStyle w:val="Hiperveza"/>
          </w:rPr>
          <w:t>info.tncert@tuev-nord.de</w:t>
        </w:r>
      </w:hyperlink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 xml:space="preserve">Zaposlenik u </w:t>
      </w:r>
      <w:r w:rsidRPr="00024FF0">
        <w:t xml:space="preserve">TÜV NORD CERT </w:t>
      </w:r>
      <w:proofErr w:type="spellStart"/>
      <w:r w:rsidRPr="00024FF0">
        <w:t>GmbH</w:t>
      </w:r>
      <w:proofErr w:type="spellEnd"/>
      <w:r w:rsidRPr="00024FF0">
        <w:t xml:space="preserve"> koji je prvi primio </w:t>
      </w:r>
      <w:r>
        <w:t xml:space="preserve">prigovor/ žalbu </w:t>
      </w:r>
      <w:r w:rsidRPr="00024FF0">
        <w:t xml:space="preserve"> dužan je uložiti prigovor / žalbu u elektronički </w:t>
      </w:r>
      <w:r>
        <w:t>program</w:t>
      </w:r>
      <w:r w:rsidRPr="00024FF0">
        <w:t xml:space="preserve"> za rješavanje pritužbi. </w:t>
      </w:r>
      <w:r>
        <w:t xml:space="preserve">Program </w:t>
      </w:r>
      <w:r w:rsidRPr="00024FF0">
        <w:t xml:space="preserve">će poslati e-poštu s potvrdom primitka </w:t>
      </w:r>
      <w:r>
        <w:t>prigovora</w:t>
      </w:r>
      <w:r w:rsidRPr="00024FF0">
        <w:t xml:space="preserve"> / žalbe (pod uvjetom da je podnositelj </w:t>
      </w:r>
      <w:r>
        <w:t>prigovora</w:t>
      </w:r>
      <w:r w:rsidRPr="00024FF0">
        <w:t xml:space="preserve"> / ž</w:t>
      </w:r>
      <w:r>
        <w:t>albe</w:t>
      </w:r>
      <w:r w:rsidRPr="00024FF0">
        <w:t xml:space="preserve"> dao informacije u vezi s</w:t>
      </w:r>
      <w:r>
        <w:t>voje</w:t>
      </w:r>
      <w:r w:rsidRPr="00024FF0">
        <w:t xml:space="preserve"> </w:t>
      </w:r>
      <w:r>
        <w:t>e-mail adrese</w:t>
      </w:r>
      <w:r w:rsidRPr="00024FF0">
        <w:t>).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>Manager treba nadgledati proces obrade prigovora/žalbe.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>Prigovor/žalba se treba rješavati na slijedeći način: prigovor</w:t>
      </w:r>
      <w:r w:rsidRPr="00024FF0">
        <w:t xml:space="preserve"> / žalba mora se razumjeti u potpunosti, a korektivne radnje prihvatljive s tehničkog stajališta i s obzirom na činjenice moraju biti predložene i provedene.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 w:rsidRPr="00024FF0">
        <w:t xml:space="preserve">Ako je potrebno, </w:t>
      </w:r>
      <w:r>
        <w:t>prigovor</w:t>
      </w:r>
      <w:r w:rsidRPr="00024FF0">
        <w:t xml:space="preserve"> / žalba treba biti obrađena u suradnji sa uključenim zaposlenicima, relevantnim stručnjakom ili rukovoditeljem laboratorija, administrativnim osobljem i, ako je prikladno, najvišim rukovodstvom tvrtke. Ako je potrebno, zaposlenik odgovoran za obradu žalbe kontaktira i komunicira sa strankom koja podnosi </w:t>
      </w:r>
      <w:r w:rsidR="00FC7F76">
        <w:t>prigovor</w:t>
      </w:r>
      <w:r w:rsidRPr="00024FF0">
        <w:t xml:space="preserve"> / žalbu.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Stranka koja </w:t>
      </w:r>
      <w:r>
        <w:t>radi prigovor</w:t>
      </w:r>
      <w:r w:rsidRPr="00FC7F76">
        <w:t xml:space="preserve"> </w:t>
      </w:r>
      <w:r>
        <w:t>/žalbu</w:t>
      </w:r>
      <w:r w:rsidRPr="00FC7F76">
        <w:t xml:space="preserve"> dobiva pisani odgovor u vezi sa svojim slučajem.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Ako stranka koja podnosi </w:t>
      </w:r>
      <w:r>
        <w:t>prigovor</w:t>
      </w:r>
      <w:r w:rsidRPr="00FC7F76">
        <w:t xml:space="preserve"> nije suglasna s odgovorom, prvo se može obratiti najvišem rukovodstvu tvrtke TÜV NORD CERT </w:t>
      </w:r>
      <w:proofErr w:type="spellStart"/>
      <w:r w:rsidRPr="00FC7F76">
        <w:t>GmbH</w:t>
      </w:r>
      <w:proofErr w:type="spellEnd"/>
      <w:r w:rsidRPr="00FC7F76">
        <w:t>, Am TÜV 1, 45141 Essen.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Ako to ne dovede do zadovoljavajućeg rješenja, on ima pravo podnijeti zahtjev Savjetodavnom odboru TÜV NORD CERT </w:t>
      </w:r>
      <w:proofErr w:type="spellStart"/>
      <w:r w:rsidRPr="00FC7F76">
        <w:t>GmbH</w:t>
      </w:r>
      <w:proofErr w:type="spellEnd"/>
      <w:r w:rsidRPr="00FC7F76">
        <w:t>-a kao arbitražno</w:t>
      </w:r>
      <w:r w:rsidR="006C640D">
        <w:t>m tijelu</w:t>
      </w:r>
      <w:r w:rsidRPr="00FC7F76">
        <w:t xml:space="preserve">. Međutim, zbog zahtjeva za akreditacijom, to je dopušteno samo u slučaju </w:t>
      </w:r>
      <w:r>
        <w:t>prigovora</w:t>
      </w:r>
      <w:r w:rsidRPr="00FC7F76">
        <w:t xml:space="preserve">. </w:t>
      </w:r>
      <w:r>
        <w:t>Prigovor</w:t>
      </w:r>
      <w:r w:rsidRPr="00FC7F76">
        <w:t xml:space="preserve"> treba pismeno uputiti Savjetodavnom odboru (beirat@tuev-nord.de ili „Predsjedniku Savjetodavnog odbora, c / o </w:t>
      </w:r>
      <w:r>
        <w:t>Voditelju</w:t>
      </w:r>
      <w:r w:rsidRPr="00FC7F76">
        <w:t xml:space="preserve"> certifikacijskog tijela TÜV NORD CERT </w:t>
      </w:r>
      <w:proofErr w:type="spellStart"/>
      <w:r w:rsidRPr="00FC7F76">
        <w:t>GmbH</w:t>
      </w:r>
      <w:proofErr w:type="spellEnd"/>
      <w:r w:rsidRPr="00FC7F76">
        <w:t xml:space="preserve">, </w:t>
      </w:r>
      <w:proofErr w:type="spellStart"/>
      <w:r w:rsidRPr="00FC7F76">
        <w:t>Langemarckstraße</w:t>
      </w:r>
      <w:proofErr w:type="spellEnd"/>
      <w:r w:rsidRPr="00FC7F76">
        <w:t xml:space="preserve"> 20, 45141 Es-</w:t>
      </w:r>
      <w:proofErr w:type="spellStart"/>
      <w:r w:rsidRPr="00FC7F76">
        <w:t>sen</w:t>
      </w:r>
      <w:proofErr w:type="spellEnd"/>
      <w:r w:rsidRPr="00FC7F76">
        <w:t xml:space="preserve">“ ). Savjetodavni odbor će slučaj razmotriti najkasnije na sljedećem sastanku. Stranka koja se žali dobiva pisanu izjavu </w:t>
      </w:r>
      <w:r>
        <w:t>o rezultatu</w:t>
      </w:r>
      <w:r w:rsidRPr="00FC7F76">
        <w:t>.</w:t>
      </w:r>
    </w:p>
    <w:p w:rsidR="00FC7F76" w:rsidRDefault="00A320BE" w:rsidP="00FC7F76">
      <w:pPr>
        <w:pStyle w:val="Odlomakpopisa"/>
        <w:numPr>
          <w:ilvl w:val="0"/>
          <w:numId w:val="2"/>
        </w:numPr>
      </w:pPr>
      <w:r>
        <w:t>Onaj koji radi prigovor/žalbu ima pravo izravno kontaktirati sa akreditacijskim tijelom, vlasnikom standarda ili nadležnim tijelom.</w:t>
      </w:r>
    </w:p>
    <w:p w:rsidR="00A320BE" w:rsidRDefault="00A320BE" w:rsidP="00A320BE"/>
    <w:p w:rsidR="00A320BE" w:rsidRDefault="00A320BE" w:rsidP="00A320BE">
      <w:r>
        <w:lastRenderedPageBreak/>
        <w:t>4 Specifični zahtjevi standarda</w:t>
      </w:r>
    </w:p>
    <w:p w:rsidR="00A320BE" w:rsidRDefault="00A320BE" w:rsidP="00A320BE">
      <w:r w:rsidRPr="00A320BE">
        <w:t>Ovisno o stand</w:t>
      </w:r>
      <w:r>
        <w:t>ardu</w:t>
      </w:r>
      <w:r w:rsidRPr="00A320BE">
        <w:t xml:space="preserve"> </w:t>
      </w:r>
      <w:r>
        <w:t xml:space="preserve">mogu biti potrebne </w:t>
      </w:r>
      <w:r w:rsidRPr="00A320BE">
        <w:t>izmjen</w:t>
      </w:r>
      <w:r>
        <w:t>e</w:t>
      </w:r>
      <w:r w:rsidRPr="00A320BE">
        <w:t xml:space="preserve"> i dopun</w:t>
      </w:r>
      <w:r>
        <w:t>e</w:t>
      </w:r>
      <w:r w:rsidRPr="00A320BE">
        <w:t xml:space="preserve"> gore navedenog opisa. T</w:t>
      </w:r>
      <w:r>
        <w:t>e</w:t>
      </w:r>
      <w:r w:rsidRPr="00A320BE">
        <w:t xml:space="preserve"> su </w:t>
      </w:r>
      <w:r>
        <w:t xml:space="preserve">dopune </w:t>
      </w:r>
      <w:r w:rsidRPr="00A320BE">
        <w:t>opisan</w:t>
      </w:r>
      <w:r>
        <w:t>e</w:t>
      </w:r>
      <w:r w:rsidRPr="00A320BE">
        <w:t xml:space="preserve"> u sljedećem odjeljku</w:t>
      </w:r>
    </w:p>
    <w:p w:rsidR="00A320BE" w:rsidRDefault="00AB7572" w:rsidP="00A320BE">
      <w:r>
        <w:t xml:space="preserve">4.1 </w:t>
      </w:r>
      <w:r w:rsidR="00A320BE">
        <w:t>FSC</w:t>
      </w:r>
    </w:p>
    <w:p w:rsidR="00A320BE" w:rsidRDefault="00A320BE" w:rsidP="00A320BE">
      <w:r>
        <w:t xml:space="preserve">Dopuna 2: </w:t>
      </w:r>
      <w:r w:rsidRPr="00A320BE">
        <w:t>Ako</w:t>
      </w:r>
      <w:r>
        <w:t xml:space="preserve"> osoba koja radi prigovor/žalbu</w:t>
      </w:r>
      <w:r w:rsidRPr="00A320BE">
        <w:t xml:space="preserve"> želi anonimnost u odnosu na FSC certificiranog klijenta, TÜV NORD CERT </w:t>
      </w:r>
      <w:proofErr w:type="spellStart"/>
      <w:r w:rsidRPr="00A320BE">
        <w:t>GmbH</w:t>
      </w:r>
      <w:proofErr w:type="spellEnd"/>
      <w:r w:rsidRPr="00A320BE">
        <w:t xml:space="preserve"> će poštivati ovu želju.</w:t>
      </w:r>
    </w:p>
    <w:p w:rsidR="00A320BE" w:rsidRDefault="00A320BE" w:rsidP="00A320BE">
      <w:r w:rsidRPr="00A320BE">
        <w:t>D</w:t>
      </w:r>
      <w:r>
        <w:t xml:space="preserve">opuna </w:t>
      </w:r>
      <w:r w:rsidRPr="00A320BE">
        <w:t xml:space="preserve">3: U svim slučajevima povezanim s </w:t>
      </w:r>
      <w:r>
        <w:t>FSC pritužbama</w:t>
      </w:r>
      <w:r w:rsidRPr="00A320BE">
        <w:t xml:space="preserve">, odgovorni zaposlenik donosi plan s predloženim postupkom postupanja po </w:t>
      </w:r>
      <w:r>
        <w:t>prigovoru</w:t>
      </w:r>
      <w:r w:rsidRPr="00A320BE">
        <w:t xml:space="preserve"> ili žalbi; ovo se pruža podnositelju prigovora u roku od dva tjedna; odgovorni zaposlenik </w:t>
      </w:r>
      <w:r>
        <w:t xml:space="preserve">informira </w:t>
      </w:r>
      <w:r w:rsidRPr="00A320BE">
        <w:t>podnositelja prigovora o napretku.</w:t>
      </w:r>
    </w:p>
    <w:p w:rsidR="00A320BE" w:rsidRDefault="00A320BE" w:rsidP="00A320BE">
      <w:r>
        <w:t xml:space="preserve">Dopuna 4: </w:t>
      </w:r>
      <w:r w:rsidRPr="00A320BE">
        <w:t xml:space="preserve">u svim </w:t>
      </w:r>
      <w:r w:rsidR="006C640D">
        <w:t xml:space="preserve">FSC </w:t>
      </w:r>
      <w:r w:rsidRPr="00A320BE">
        <w:t xml:space="preserve">slučajevima povezanim s </w:t>
      </w:r>
      <w:r w:rsidR="006C640D">
        <w:t>prigovorom/žalbom</w:t>
      </w:r>
      <w:r w:rsidRPr="00A320BE">
        <w:t>, odgovorni zaposlenik i</w:t>
      </w:r>
      <w:r w:rsidR="006C640D">
        <w:t>stražuje</w:t>
      </w:r>
      <w:r w:rsidRPr="00A320BE">
        <w:t xml:space="preserve"> sve navode i predlaže akcije za zaključenje žalbe u roku od 3 mjeseca; odluke o rješavanju prigovora donose ili preispituju i potvrđuju samo osobe koje nisu uključene u ocjenu </w:t>
      </w:r>
      <w:r w:rsidR="006C640D">
        <w:t>žalbe</w:t>
      </w:r>
      <w:r w:rsidRPr="00A320BE">
        <w:t>.</w:t>
      </w:r>
    </w:p>
    <w:p w:rsidR="006C640D" w:rsidRDefault="006C640D" w:rsidP="00A320BE">
      <w:r>
        <w:t xml:space="preserve">Dodatak 9: </w:t>
      </w:r>
      <w:r w:rsidRPr="006C640D">
        <w:t xml:space="preserve">U svim </w:t>
      </w:r>
      <w:r>
        <w:t xml:space="preserve">FSC </w:t>
      </w:r>
      <w:r w:rsidRPr="006C640D">
        <w:t xml:space="preserve">slučajevima povezanim </w:t>
      </w:r>
      <w:r>
        <w:t>s prigovorom/žalbom</w:t>
      </w:r>
      <w:r w:rsidRPr="006C640D">
        <w:t>, podnositelj žalbe može slobodno kontaktirati ASI (</w:t>
      </w:r>
      <w:proofErr w:type="spellStart"/>
      <w:r w:rsidRPr="006C640D">
        <w:t>Assurance</w:t>
      </w:r>
      <w:proofErr w:type="spellEnd"/>
      <w:r w:rsidRPr="006C640D">
        <w:t xml:space="preserve"> </w:t>
      </w:r>
      <w:proofErr w:type="spellStart"/>
      <w:r w:rsidRPr="006C640D">
        <w:t>Services</w:t>
      </w:r>
      <w:proofErr w:type="spellEnd"/>
      <w:r w:rsidRPr="006C640D">
        <w:t xml:space="preserve"> International) ako nije zadovoljan </w:t>
      </w:r>
      <w:r>
        <w:t>procedurom</w:t>
      </w:r>
      <w:r w:rsidRPr="006C640D">
        <w:t xml:space="preserve"> ili zaključcima TÜV NORD CERT </w:t>
      </w:r>
      <w:proofErr w:type="spellStart"/>
      <w:r w:rsidRPr="006C640D">
        <w:t>GmbH</w:t>
      </w:r>
      <w:proofErr w:type="spellEnd"/>
      <w:r w:rsidRPr="006C640D">
        <w:t>. Kao krajnji korak, ako se ne postigne zadovoljavajući rezultat, žalitelj se mora uputiti FSC International</w:t>
      </w:r>
      <w:r>
        <w:t>-u</w:t>
      </w:r>
      <w:r w:rsidRPr="006C640D">
        <w:t>.</w:t>
      </w:r>
    </w:p>
    <w:p w:rsidR="00A320BE" w:rsidRDefault="00A320BE" w:rsidP="00A320BE"/>
    <w:p w:rsidR="00A320BE" w:rsidRDefault="00A320BE" w:rsidP="00A320BE"/>
    <w:p w:rsidR="00024FF0" w:rsidRDefault="00024FF0" w:rsidP="00024FF0">
      <w:pPr>
        <w:pStyle w:val="Odlomakpopisa"/>
      </w:pPr>
    </w:p>
    <w:sectPr w:rsidR="0002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79"/>
    <w:multiLevelType w:val="hybridMultilevel"/>
    <w:tmpl w:val="EFE4ACBC"/>
    <w:lvl w:ilvl="0" w:tplc="FF587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A00"/>
    <w:multiLevelType w:val="hybridMultilevel"/>
    <w:tmpl w:val="7B586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7"/>
    <w:rsid w:val="00024FF0"/>
    <w:rsid w:val="000A039F"/>
    <w:rsid w:val="001F5643"/>
    <w:rsid w:val="00413247"/>
    <w:rsid w:val="006C640D"/>
    <w:rsid w:val="00A320BE"/>
    <w:rsid w:val="00AB7572"/>
    <w:rsid w:val="00BF1B64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B096"/>
  <w15:chartTrackingRefBased/>
  <w15:docId w15:val="{29BE1BFC-7C3E-4405-BA59-F2F37E9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3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tncert@tuev-nor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Marta</dc:creator>
  <cp:keywords/>
  <dc:description/>
  <cp:lastModifiedBy>Weber, Marta</cp:lastModifiedBy>
  <cp:revision>3</cp:revision>
  <dcterms:created xsi:type="dcterms:W3CDTF">2020-06-18T10:54:00Z</dcterms:created>
  <dcterms:modified xsi:type="dcterms:W3CDTF">2020-06-18T10:56:00Z</dcterms:modified>
</cp:coreProperties>
</file>